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C68F4" w14:paraId="3A3675ED" w14:textId="77777777" w:rsidTr="007C68F4">
        <w:tc>
          <w:tcPr>
            <w:tcW w:w="15388" w:type="dxa"/>
            <w:shd w:val="clear" w:color="auto" w:fill="ED7D31" w:themeFill="accent2"/>
          </w:tcPr>
          <w:p w14:paraId="063BABB2" w14:textId="0B4657AF" w:rsidR="007C68F4" w:rsidRPr="007C68F4" w:rsidRDefault="007C68F4" w:rsidP="007C68F4">
            <w:pPr>
              <w:jc w:val="center"/>
              <w:rPr>
                <w:b/>
                <w:sz w:val="28"/>
                <w:szCs w:val="28"/>
              </w:rPr>
            </w:pPr>
            <w:r w:rsidRPr="007C68F4">
              <w:rPr>
                <w:b/>
                <w:sz w:val="28"/>
                <w:szCs w:val="28"/>
              </w:rPr>
              <w:t xml:space="preserve">IB DP Geography – </w:t>
            </w:r>
            <w:r w:rsidR="00A33CAE" w:rsidRPr="00A33CAE">
              <w:rPr>
                <w:b/>
                <w:sz w:val="28"/>
                <w:szCs w:val="28"/>
              </w:rPr>
              <w:t xml:space="preserve">Consequences </w:t>
            </w:r>
            <w:proofErr w:type="gramStart"/>
            <w:r w:rsidR="00A33CAE" w:rsidRPr="00A33CAE">
              <w:rPr>
                <w:b/>
                <w:sz w:val="28"/>
                <w:szCs w:val="28"/>
              </w:rPr>
              <w:t>Of</w:t>
            </w:r>
            <w:proofErr w:type="gramEnd"/>
            <w:r w:rsidR="00A33CAE" w:rsidRPr="00A33CAE">
              <w:rPr>
                <w:b/>
                <w:sz w:val="28"/>
                <w:szCs w:val="28"/>
              </w:rPr>
              <w:t xml:space="preserve"> Unsustainable Touristic Growth</w:t>
            </w:r>
            <w:r w:rsidR="00A33CAE">
              <w:rPr>
                <w:b/>
                <w:sz w:val="28"/>
                <w:szCs w:val="28"/>
              </w:rPr>
              <w:t xml:space="preserve"> </w:t>
            </w:r>
            <w:r w:rsidRPr="007C68F4">
              <w:rPr>
                <w:b/>
                <w:sz w:val="28"/>
                <w:szCs w:val="28"/>
              </w:rPr>
              <w:t xml:space="preserve">– </w:t>
            </w:r>
            <w:r w:rsidR="00ED466E">
              <w:rPr>
                <w:b/>
                <w:sz w:val="28"/>
                <w:szCs w:val="28"/>
              </w:rPr>
              <w:t>Urban</w:t>
            </w:r>
            <w:r w:rsidRPr="007C68F4">
              <w:rPr>
                <w:b/>
                <w:sz w:val="28"/>
                <w:szCs w:val="28"/>
              </w:rPr>
              <w:t xml:space="preserve"> </w:t>
            </w:r>
            <w:r w:rsidR="00A33CAE">
              <w:rPr>
                <w:b/>
                <w:sz w:val="28"/>
                <w:szCs w:val="28"/>
              </w:rPr>
              <w:t>Hot</w:t>
            </w:r>
            <w:r w:rsidR="009C4B0E">
              <w:rPr>
                <w:b/>
                <w:sz w:val="28"/>
                <w:szCs w:val="28"/>
              </w:rPr>
              <w:t>s</w:t>
            </w:r>
            <w:r w:rsidR="00A33CAE">
              <w:rPr>
                <w:b/>
                <w:sz w:val="28"/>
                <w:szCs w:val="28"/>
              </w:rPr>
              <w:t>pot -</w:t>
            </w:r>
            <w:r w:rsidR="007772D7">
              <w:rPr>
                <w:b/>
                <w:sz w:val="28"/>
                <w:szCs w:val="28"/>
              </w:rPr>
              <w:t xml:space="preserve"> </w:t>
            </w:r>
            <w:r w:rsidR="00ED466E">
              <w:rPr>
                <w:b/>
                <w:sz w:val="28"/>
                <w:szCs w:val="28"/>
              </w:rPr>
              <w:t>Venice</w:t>
            </w:r>
            <w:r w:rsidR="007772D7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5656C9A8" w14:textId="5A07E4E0" w:rsidR="006C5208" w:rsidRPr="007C68F4" w:rsidRDefault="00ED466E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178CCCE5" wp14:editId="01C98B15">
            <wp:simplePos x="0" y="0"/>
            <wp:positionH relativeFrom="column">
              <wp:posOffset>5457825</wp:posOffset>
            </wp:positionH>
            <wp:positionV relativeFrom="paragraph">
              <wp:posOffset>236855</wp:posOffset>
            </wp:positionV>
            <wp:extent cx="4257675" cy="25349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68CF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476" cy="2535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</w:tblGrid>
      <w:tr w:rsidR="007C68F4" w:rsidRPr="007C68F4" w14:paraId="71934E5C" w14:textId="77777777" w:rsidTr="00100E1D">
        <w:trPr>
          <w:trHeight w:val="213"/>
        </w:trPr>
        <w:tc>
          <w:tcPr>
            <w:tcW w:w="8185" w:type="dxa"/>
            <w:shd w:val="clear" w:color="auto" w:fill="E7E6E6" w:themeFill="background2"/>
          </w:tcPr>
          <w:p w14:paraId="5A831396" w14:textId="77F1F33D" w:rsidR="007C68F4" w:rsidRPr="007C68F4" w:rsidRDefault="007C68F4">
            <w:pPr>
              <w:rPr>
                <w:sz w:val="20"/>
                <w:szCs w:val="20"/>
              </w:rPr>
            </w:pPr>
            <w:r w:rsidRPr="007C68F4">
              <w:rPr>
                <w:b/>
                <w:sz w:val="20"/>
                <w:szCs w:val="20"/>
              </w:rPr>
              <w:t>Task 1</w:t>
            </w:r>
            <w:r w:rsidRPr="007C68F4">
              <w:rPr>
                <w:sz w:val="20"/>
                <w:szCs w:val="20"/>
              </w:rPr>
              <w:t xml:space="preserve"> – </w:t>
            </w:r>
            <w:r w:rsidR="00B907F3">
              <w:rPr>
                <w:sz w:val="20"/>
                <w:szCs w:val="20"/>
              </w:rPr>
              <w:t xml:space="preserve">Outline the issues surrounding the carrying capacity of </w:t>
            </w:r>
            <w:r w:rsidR="00D636BF">
              <w:rPr>
                <w:sz w:val="20"/>
                <w:szCs w:val="20"/>
              </w:rPr>
              <w:t xml:space="preserve">Venice. </w:t>
            </w:r>
            <w:r w:rsidRPr="007C68F4">
              <w:rPr>
                <w:sz w:val="20"/>
                <w:szCs w:val="20"/>
              </w:rPr>
              <w:t xml:space="preserve">  </w:t>
            </w:r>
          </w:p>
        </w:tc>
      </w:tr>
      <w:tr w:rsidR="007C68F4" w14:paraId="0C83F3D8" w14:textId="77777777" w:rsidTr="00100E1D">
        <w:trPr>
          <w:trHeight w:val="1393"/>
        </w:trPr>
        <w:tc>
          <w:tcPr>
            <w:tcW w:w="8185" w:type="dxa"/>
          </w:tcPr>
          <w:p w14:paraId="3B321CB4" w14:textId="77777777" w:rsidR="007C68F4" w:rsidRDefault="007C68F4">
            <w:r>
              <w:t xml:space="preserve">                                                                                                             </w:t>
            </w:r>
          </w:p>
        </w:tc>
        <w:bookmarkStart w:id="0" w:name="_GoBack"/>
        <w:bookmarkEnd w:id="0"/>
      </w:tr>
    </w:tbl>
    <w:tbl>
      <w:tblPr>
        <w:tblStyle w:val="TableGrid"/>
        <w:tblpPr w:leftFromText="180" w:rightFromText="180" w:vertAnchor="text" w:horzAnchor="page" w:tblpX="4721" w:tblpY="174"/>
        <w:tblW w:w="0" w:type="auto"/>
        <w:tblLook w:val="04A0" w:firstRow="1" w:lastRow="0" w:firstColumn="1" w:lastColumn="0" w:noHBand="0" w:noVBand="1"/>
      </w:tblPr>
      <w:tblGrid>
        <w:gridCol w:w="4106"/>
      </w:tblGrid>
      <w:tr w:rsidR="007C68F4" w:rsidRPr="007C68F4" w14:paraId="371CA1D1" w14:textId="77777777" w:rsidTr="00ED466E">
        <w:trPr>
          <w:trHeight w:val="349"/>
        </w:trPr>
        <w:tc>
          <w:tcPr>
            <w:tcW w:w="4106" w:type="dxa"/>
            <w:shd w:val="clear" w:color="auto" w:fill="E7E6E6" w:themeFill="background2"/>
          </w:tcPr>
          <w:p w14:paraId="3D2E5FC3" w14:textId="6D47C550" w:rsidR="007C68F4" w:rsidRPr="007C68F4" w:rsidRDefault="00ED466E" w:rsidP="003C314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C68F4" w:rsidRPr="007C68F4">
              <w:rPr>
                <w:b/>
                <w:sz w:val="20"/>
                <w:szCs w:val="20"/>
              </w:rPr>
              <w:t>Task 2</w:t>
            </w:r>
            <w:r w:rsidR="007C68F4" w:rsidRPr="007C68F4">
              <w:rPr>
                <w:sz w:val="20"/>
                <w:szCs w:val="20"/>
              </w:rPr>
              <w:t xml:space="preserve"> – </w:t>
            </w:r>
            <w:r w:rsidR="00307183">
              <w:rPr>
                <w:sz w:val="20"/>
                <w:szCs w:val="20"/>
              </w:rPr>
              <w:t xml:space="preserve">Explain how the structure of the city impacts on carrying capacity. </w:t>
            </w:r>
            <w:r w:rsidR="007C68F4" w:rsidRPr="007C68F4">
              <w:rPr>
                <w:sz w:val="20"/>
                <w:szCs w:val="20"/>
              </w:rPr>
              <w:t xml:space="preserve"> </w:t>
            </w:r>
          </w:p>
        </w:tc>
      </w:tr>
      <w:tr w:rsidR="007C68F4" w14:paraId="1BB8A5F0" w14:textId="77777777" w:rsidTr="00ED466E">
        <w:trPr>
          <w:trHeight w:val="2128"/>
        </w:trPr>
        <w:tc>
          <w:tcPr>
            <w:tcW w:w="4106" w:type="dxa"/>
          </w:tcPr>
          <w:p w14:paraId="6078B0EE" w14:textId="0DDD2CF2" w:rsidR="007C68F4" w:rsidRDefault="007C68F4" w:rsidP="003C3142"/>
          <w:p w14:paraId="11288AC8" w14:textId="77777777" w:rsidR="007C68F4" w:rsidRDefault="007C68F4" w:rsidP="003C3142"/>
          <w:p w14:paraId="5B60D8D8" w14:textId="77777777" w:rsidR="007C68F4" w:rsidRDefault="007C68F4" w:rsidP="003C3142"/>
          <w:p w14:paraId="2D6BCD88" w14:textId="77777777" w:rsidR="007C68F4" w:rsidRDefault="007C68F4" w:rsidP="003C3142"/>
        </w:tc>
      </w:tr>
    </w:tbl>
    <w:p w14:paraId="15C29F43" w14:textId="7D1DAFBA" w:rsidR="007C68F4" w:rsidRDefault="008839F2">
      <w:r>
        <w:rPr>
          <w:noProof/>
        </w:rPr>
        <w:drawing>
          <wp:anchor distT="0" distB="0" distL="114300" distR="114300" simplePos="0" relativeHeight="251667968" behindDoc="0" locked="0" layoutInCell="1" allowOverlap="1" wp14:anchorId="7E896B16" wp14:editId="315686A1">
            <wp:simplePos x="0" y="0"/>
            <wp:positionH relativeFrom="margin">
              <wp:align>left</wp:align>
            </wp:positionH>
            <wp:positionV relativeFrom="paragraph">
              <wp:posOffset>109220</wp:posOffset>
            </wp:positionV>
            <wp:extent cx="2430145" cy="1647825"/>
            <wp:effectExtent l="0" t="0" r="8255" b="9525"/>
            <wp:wrapNone/>
            <wp:docPr id="2" name="Picture 2" descr="A picture containing table, cake, sitting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78D158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315" cy="165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49438" w14:textId="588839C9" w:rsidR="007C68F4" w:rsidRDefault="007C68F4"/>
    <w:p w14:paraId="3B97221A" w14:textId="2D8C0E7C" w:rsidR="007C68F4" w:rsidRDefault="007C68F4"/>
    <w:p w14:paraId="30041FA8" w14:textId="4DC09AB3" w:rsidR="007C68F4" w:rsidRDefault="007C68F4"/>
    <w:p w14:paraId="293F2C33" w14:textId="11C963BB" w:rsidR="007C68F4" w:rsidRDefault="007C68F4"/>
    <w:p w14:paraId="778F74E5" w14:textId="26FF1830" w:rsidR="007C68F4" w:rsidRDefault="003C31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80A785" wp14:editId="4168C17D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4419600" cy="3886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886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66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685"/>
                            </w:tblGrid>
                            <w:tr w:rsidR="00862AFB" w:rsidRPr="007C68F4" w14:paraId="75DFB041" w14:textId="77777777" w:rsidTr="00A33CAE">
                              <w:trPr>
                                <w:trHeight w:val="340"/>
                              </w:trPr>
                              <w:tc>
                                <w:tcPr>
                                  <w:tcW w:w="6685" w:type="dxa"/>
                                  <w:shd w:val="clear" w:color="auto" w:fill="E7E6E6" w:themeFill="background2"/>
                                </w:tcPr>
                                <w:p w14:paraId="04601A5A" w14:textId="18729F4E" w:rsidR="00862AFB" w:rsidRPr="007C68F4" w:rsidRDefault="00862AFB" w:rsidP="00862AF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Task </w:t>
                                  </w:r>
                                  <w:r w:rsidR="00F46AE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Pr="00283A1A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Outline the main features of </w:t>
                                  </w:r>
                                  <w:r w:rsidR="00F46AE7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#</w:t>
                                  </w:r>
                                  <w:proofErr w:type="spellStart"/>
                                  <w:r w:rsidR="00F46AE7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EnjoyRespectVenezia</w:t>
                                  </w:r>
                                  <w:proofErr w:type="spellEnd"/>
                                  <w:r w:rsidR="0016451E" w:rsidRPr="00283A1A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 – Use this </w:t>
                                  </w:r>
                                  <w:hyperlink r:id="rId11" w:history="1">
                                    <w:r w:rsidR="0016451E" w:rsidRPr="00283A1A">
                                      <w:rPr>
                                        <w:rStyle w:val="Hyperlink"/>
                                        <w:bCs/>
                                        <w:sz w:val="20"/>
                                        <w:szCs w:val="20"/>
                                      </w:rPr>
                                      <w:t>link</w:t>
                                    </w:r>
                                  </w:hyperlink>
                                  <w:r w:rsidR="00E831D6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. Continue on the next page. </w:t>
                                  </w:r>
                                </w:p>
                              </w:tc>
                            </w:tr>
                            <w:tr w:rsidR="00862AFB" w14:paraId="53AF2104" w14:textId="77777777" w:rsidTr="00CA3FCB">
                              <w:trPr>
                                <w:trHeight w:val="4805"/>
                              </w:trPr>
                              <w:tc>
                                <w:tcPr>
                                  <w:tcW w:w="6685" w:type="dxa"/>
                                </w:tcPr>
                                <w:p w14:paraId="2179AB58" w14:textId="7BB328C2" w:rsidR="00862AFB" w:rsidRDefault="00862AFB" w:rsidP="00862AFB">
                                  <w:r>
                                    <w:t xml:space="preserve">                                                                                                     </w:t>
                                  </w:r>
                                </w:p>
                              </w:tc>
                            </w:tr>
                          </w:tbl>
                          <w:p w14:paraId="00926C53" w14:textId="77777777" w:rsidR="00862AFB" w:rsidRDefault="00862A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0A7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6.8pt;margin-top:8.7pt;width:348pt;height:30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" fillcolor="white [3201]" stroked="f" strokeweight="1pt">
                <v:textbox>
                  <w:txbxContent>
                    <w:tbl>
                      <w:tblPr>
                        <w:tblStyle w:val="TableGrid"/>
                        <w:tblW w:w="6685" w:type="dxa"/>
                        <w:tblLook w:val="04A0" w:firstRow="1" w:lastRow="0" w:firstColumn="1" w:lastColumn="0" w:noHBand="0" w:noVBand="1"/>
                      </w:tblPr>
                      <w:tblGrid>
                        <w:gridCol w:w="6685"/>
                      </w:tblGrid>
                      <w:tr w:rsidR="00862AFB" w:rsidRPr="007C68F4" w14:paraId="75DFB041" w14:textId="77777777" w:rsidTr="00A33CAE">
                        <w:trPr>
                          <w:trHeight w:val="340"/>
                        </w:trPr>
                        <w:tc>
                          <w:tcPr>
                            <w:tcW w:w="6685" w:type="dxa"/>
                            <w:shd w:val="clear" w:color="auto" w:fill="E7E6E6" w:themeFill="background2"/>
                          </w:tcPr>
                          <w:p w14:paraId="04601A5A" w14:textId="18729F4E" w:rsidR="00862AFB" w:rsidRPr="007C68F4" w:rsidRDefault="00862AFB" w:rsidP="00862A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Task </w:t>
                            </w:r>
                            <w:r w:rsidR="00F46AE7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283A1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Outline the main features of </w:t>
                            </w:r>
                            <w:r w:rsidR="00F46AE7">
                              <w:rPr>
                                <w:bCs/>
                                <w:sz w:val="20"/>
                                <w:szCs w:val="20"/>
                              </w:rPr>
                              <w:t>#</w:t>
                            </w:r>
                            <w:proofErr w:type="spellStart"/>
                            <w:r w:rsidR="00F46AE7">
                              <w:rPr>
                                <w:bCs/>
                                <w:sz w:val="20"/>
                                <w:szCs w:val="20"/>
                              </w:rPr>
                              <w:t>EnjoyRespectVenezia</w:t>
                            </w:r>
                            <w:proofErr w:type="spellEnd"/>
                            <w:r w:rsidR="0016451E" w:rsidRPr="00283A1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– Use this </w:t>
                            </w:r>
                            <w:hyperlink r:id="rId12" w:history="1">
                              <w:r w:rsidR="0016451E" w:rsidRPr="00283A1A">
                                <w:rPr>
                                  <w:rStyle w:val="Hyperlink"/>
                                  <w:bCs/>
                                  <w:sz w:val="20"/>
                                  <w:szCs w:val="20"/>
                                </w:rPr>
                                <w:t>link</w:t>
                              </w:r>
                            </w:hyperlink>
                            <w:r w:rsidR="00E831D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. Continue on the next page. </w:t>
                            </w:r>
                          </w:p>
                        </w:tc>
                      </w:tr>
                      <w:tr w:rsidR="00862AFB" w14:paraId="53AF2104" w14:textId="77777777" w:rsidTr="00CA3FCB">
                        <w:trPr>
                          <w:trHeight w:val="4805"/>
                        </w:trPr>
                        <w:tc>
                          <w:tcPr>
                            <w:tcW w:w="6685" w:type="dxa"/>
                          </w:tcPr>
                          <w:p w14:paraId="2179AB58" w14:textId="7BB328C2" w:rsidR="00862AFB" w:rsidRDefault="00862AFB" w:rsidP="00862AFB">
                            <w:r>
                              <w:t xml:space="preserve">                                                                                                     </w:t>
                            </w:r>
                          </w:p>
                        </w:tc>
                      </w:tr>
                    </w:tbl>
                    <w:p w14:paraId="00926C53" w14:textId="77777777" w:rsidR="00862AFB" w:rsidRDefault="00862AFB"/>
                  </w:txbxContent>
                </v:textbox>
                <w10:wrap anchorx="margin"/>
              </v:shape>
            </w:pict>
          </mc:Fallback>
        </mc:AlternateContent>
      </w:r>
    </w:p>
    <w:p w14:paraId="4BDC0765" w14:textId="36DD6B8D" w:rsidR="007C68F4" w:rsidRPr="007C68F4" w:rsidRDefault="007C68F4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</w:tblGrid>
      <w:tr w:rsidR="006645F9" w14:paraId="23CB4275" w14:textId="77777777" w:rsidTr="005A3611">
        <w:trPr>
          <w:trHeight w:val="542"/>
        </w:trPr>
        <w:tc>
          <w:tcPr>
            <w:tcW w:w="8095" w:type="dxa"/>
            <w:shd w:val="clear" w:color="auto" w:fill="E7E6E6" w:themeFill="background2"/>
          </w:tcPr>
          <w:p w14:paraId="0D662CA4" w14:textId="6F406B77" w:rsidR="006645F9" w:rsidRPr="007C68F4" w:rsidRDefault="00471511" w:rsidP="004715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Task 3 – </w:t>
            </w:r>
            <w:r w:rsidRPr="00445CB1">
              <w:rPr>
                <w:bCs/>
                <w:sz w:val="20"/>
                <w:szCs w:val="20"/>
              </w:rPr>
              <w:t xml:space="preserve">Study the graph above right and describe the tourism trends shown </w:t>
            </w:r>
            <w:proofErr w:type="gramStart"/>
            <w:r w:rsidRPr="00445CB1">
              <w:rPr>
                <w:bCs/>
                <w:sz w:val="20"/>
                <w:szCs w:val="20"/>
              </w:rPr>
              <w:t>making reference</w:t>
            </w:r>
            <w:proofErr w:type="gramEnd"/>
            <w:r w:rsidRPr="00445CB1">
              <w:rPr>
                <w:bCs/>
                <w:sz w:val="20"/>
                <w:szCs w:val="20"/>
              </w:rPr>
              <w:t xml:space="preserve"> to</w:t>
            </w:r>
            <w:r w:rsidR="0006184B">
              <w:rPr>
                <w:bCs/>
                <w:sz w:val="20"/>
                <w:szCs w:val="20"/>
              </w:rPr>
              <w:t xml:space="preserve"> total increase between 2003 and 2019. </w:t>
            </w:r>
            <w:r w:rsidRPr="00445CB1">
              <w:rPr>
                <w:bCs/>
                <w:sz w:val="20"/>
                <w:szCs w:val="20"/>
              </w:rPr>
              <w:t xml:space="preserve"> </w:t>
            </w:r>
            <w:r w:rsidR="005A3611">
              <w:rPr>
                <w:bCs/>
                <w:sz w:val="20"/>
                <w:szCs w:val="20"/>
              </w:rPr>
              <w:t xml:space="preserve">Suggest the likely origin of many of these tourists and link that to what you learnt about the rise of the middle classes earlier in the course. </w:t>
            </w:r>
          </w:p>
        </w:tc>
      </w:tr>
      <w:tr w:rsidR="00471511" w14:paraId="48BA8DBA" w14:textId="77777777" w:rsidTr="005A3611">
        <w:trPr>
          <w:trHeight w:val="3988"/>
        </w:trPr>
        <w:tc>
          <w:tcPr>
            <w:tcW w:w="8095" w:type="dxa"/>
          </w:tcPr>
          <w:p w14:paraId="298538A0" w14:textId="77777777" w:rsidR="00471511" w:rsidRDefault="00471511">
            <w:pPr>
              <w:rPr>
                <w:sz w:val="20"/>
                <w:szCs w:val="20"/>
              </w:rPr>
            </w:pPr>
          </w:p>
          <w:p w14:paraId="4BFF8E48" w14:textId="77777777" w:rsidR="004F337E" w:rsidRDefault="004F337E">
            <w:pPr>
              <w:rPr>
                <w:sz w:val="20"/>
                <w:szCs w:val="20"/>
              </w:rPr>
            </w:pPr>
          </w:p>
          <w:p w14:paraId="3D472205" w14:textId="77777777" w:rsidR="004F337E" w:rsidRDefault="004F337E">
            <w:pPr>
              <w:rPr>
                <w:sz w:val="20"/>
                <w:szCs w:val="20"/>
              </w:rPr>
            </w:pPr>
          </w:p>
          <w:p w14:paraId="738C5C85" w14:textId="77777777" w:rsidR="004F337E" w:rsidRDefault="004F337E">
            <w:pPr>
              <w:rPr>
                <w:sz w:val="20"/>
                <w:szCs w:val="20"/>
              </w:rPr>
            </w:pPr>
          </w:p>
          <w:p w14:paraId="52E25C39" w14:textId="77777777" w:rsidR="004F337E" w:rsidRDefault="004F337E">
            <w:pPr>
              <w:rPr>
                <w:sz w:val="20"/>
                <w:szCs w:val="20"/>
              </w:rPr>
            </w:pPr>
          </w:p>
          <w:p w14:paraId="757F0FDB" w14:textId="77777777" w:rsidR="004F337E" w:rsidRDefault="004F337E">
            <w:pPr>
              <w:rPr>
                <w:sz w:val="20"/>
                <w:szCs w:val="20"/>
              </w:rPr>
            </w:pPr>
          </w:p>
          <w:p w14:paraId="04916249" w14:textId="77777777" w:rsidR="004F337E" w:rsidRDefault="004F337E">
            <w:pPr>
              <w:rPr>
                <w:sz w:val="20"/>
                <w:szCs w:val="20"/>
              </w:rPr>
            </w:pPr>
          </w:p>
          <w:p w14:paraId="7D6FDD55" w14:textId="77777777" w:rsidR="004F337E" w:rsidRDefault="004F337E">
            <w:pPr>
              <w:rPr>
                <w:sz w:val="20"/>
                <w:szCs w:val="20"/>
              </w:rPr>
            </w:pPr>
          </w:p>
          <w:p w14:paraId="3B5586B9" w14:textId="77777777" w:rsidR="004F337E" w:rsidRDefault="004F337E">
            <w:pPr>
              <w:rPr>
                <w:sz w:val="20"/>
                <w:szCs w:val="20"/>
              </w:rPr>
            </w:pPr>
          </w:p>
          <w:p w14:paraId="0C69227B" w14:textId="77777777" w:rsidR="004F337E" w:rsidRDefault="004F337E">
            <w:pPr>
              <w:rPr>
                <w:sz w:val="20"/>
                <w:szCs w:val="20"/>
              </w:rPr>
            </w:pPr>
          </w:p>
          <w:p w14:paraId="14602D67" w14:textId="385C6EAC" w:rsidR="004F337E" w:rsidRPr="007C68F4" w:rsidRDefault="004F337E">
            <w:pPr>
              <w:rPr>
                <w:sz w:val="20"/>
                <w:szCs w:val="20"/>
              </w:rPr>
            </w:pPr>
          </w:p>
        </w:tc>
      </w:tr>
    </w:tbl>
    <w:p w14:paraId="40387C63" w14:textId="77777777" w:rsidR="00ED466E" w:rsidRDefault="00ED466E"/>
    <w:tbl>
      <w:tblPr>
        <w:tblStyle w:val="TableGrid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E831D6" w14:paraId="30E6F2CC" w14:textId="77777777" w:rsidTr="000050B2">
        <w:trPr>
          <w:trHeight w:val="199"/>
        </w:trPr>
        <w:tc>
          <w:tcPr>
            <w:tcW w:w="15304" w:type="dxa"/>
            <w:shd w:val="clear" w:color="auto" w:fill="E7E6E6" w:themeFill="background2"/>
          </w:tcPr>
          <w:p w14:paraId="54C1FBD5" w14:textId="048B5E26" w:rsidR="00E831D6" w:rsidRPr="00E831D6" w:rsidRDefault="00E831D6" w:rsidP="00E831D6">
            <w:pPr>
              <w:rPr>
                <w:b/>
                <w:sz w:val="20"/>
                <w:szCs w:val="20"/>
              </w:rPr>
            </w:pPr>
            <w:r w:rsidRPr="00E831D6">
              <w:rPr>
                <w:b/>
                <w:sz w:val="20"/>
                <w:szCs w:val="20"/>
              </w:rPr>
              <w:t xml:space="preserve">Task 4 – Continued…. </w:t>
            </w:r>
          </w:p>
        </w:tc>
      </w:tr>
      <w:tr w:rsidR="00E831D6" w14:paraId="4AE1DE80" w14:textId="77777777" w:rsidTr="00415194">
        <w:trPr>
          <w:trHeight w:val="2349"/>
        </w:trPr>
        <w:tc>
          <w:tcPr>
            <w:tcW w:w="15304" w:type="dxa"/>
          </w:tcPr>
          <w:p w14:paraId="5F6BEFF8" w14:textId="77777777" w:rsidR="00E831D6" w:rsidRDefault="00E831D6" w:rsidP="00283A1A"/>
        </w:tc>
      </w:tr>
    </w:tbl>
    <w:p w14:paraId="5340EB9E" w14:textId="77777777" w:rsidR="00862AFB" w:rsidRDefault="00862A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28"/>
      </w:tblGrid>
      <w:tr w:rsidR="007772D7" w14:paraId="02753400" w14:textId="77777777" w:rsidTr="00A33CAE">
        <w:trPr>
          <w:trHeight w:val="334"/>
        </w:trPr>
        <w:tc>
          <w:tcPr>
            <w:tcW w:w="15328" w:type="dxa"/>
            <w:shd w:val="clear" w:color="auto" w:fill="E7E6E6" w:themeFill="background2"/>
          </w:tcPr>
          <w:p w14:paraId="7C9BDCDE" w14:textId="6E784BD1" w:rsidR="007772D7" w:rsidRDefault="007772D7">
            <w:r w:rsidRPr="0072309C">
              <w:rPr>
                <w:b/>
                <w:bCs/>
              </w:rPr>
              <w:t>Exam Practice:</w:t>
            </w:r>
            <w:r w:rsidRPr="007772D7">
              <w:t xml:space="preserve"> Referring to one example, </w:t>
            </w:r>
            <w:r w:rsidRPr="0072309C">
              <w:rPr>
                <w:b/>
                <w:bCs/>
              </w:rPr>
              <w:t>discuss</w:t>
            </w:r>
            <w:r w:rsidRPr="007772D7">
              <w:t xml:space="preserve"> the </w:t>
            </w:r>
            <w:r w:rsidRPr="0072309C">
              <w:rPr>
                <w:b/>
                <w:bCs/>
              </w:rPr>
              <w:t>strategies</w:t>
            </w:r>
            <w:r w:rsidRPr="007772D7">
              <w:t xml:space="preserve"> that may be used to </w:t>
            </w:r>
            <w:r w:rsidRPr="0072309C">
              <w:rPr>
                <w:b/>
                <w:bCs/>
              </w:rPr>
              <w:t>ma</w:t>
            </w:r>
            <w:r w:rsidR="0072309C">
              <w:rPr>
                <w:b/>
                <w:bCs/>
              </w:rPr>
              <w:t>nage</w:t>
            </w:r>
            <w:r w:rsidRPr="0072309C">
              <w:rPr>
                <w:b/>
                <w:bCs/>
              </w:rPr>
              <w:t xml:space="preserve"> the carrying capacity</w:t>
            </w:r>
            <w:r w:rsidRPr="007772D7">
              <w:t xml:space="preserve"> of a popular tourist attraction in </w:t>
            </w:r>
            <w:r w:rsidRPr="0072309C">
              <w:rPr>
                <w:b/>
                <w:bCs/>
              </w:rPr>
              <w:t>a</w:t>
            </w:r>
            <w:r w:rsidR="00CA3FCB">
              <w:rPr>
                <w:b/>
                <w:bCs/>
              </w:rPr>
              <w:t>n urban</w:t>
            </w:r>
            <w:r w:rsidRPr="0072309C">
              <w:rPr>
                <w:b/>
                <w:bCs/>
              </w:rPr>
              <w:t xml:space="preserve"> area</w:t>
            </w:r>
            <w:r w:rsidRPr="007772D7">
              <w:t xml:space="preserve"> (10)</w:t>
            </w:r>
          </w:p>
        </w:tc>
      </w:tr>
      <w:tr w:rsidR="007772D7" w14:paraId="3FB0D5D5" w14:textId="77777777" w:rsidTr="00CA3FCB">
        <w:trPr>
          <w:trHeight w:val="5705"/>
        </w:trPr>
        <w:tc>
          <w:tcPr>
            <w:tcW w:w="15328" w:type="dxa"/>
          </w:tcPr>
          <w:p w14:paraId="6558A782" w14:textId="77777777" w:rsidR="007772D7" w:rsidRDefault="007772D7"/>
          <w:p w14:paraId="151F1952" w14:textId="77777777" w:rsidR="007772D7" w:rsidRDefault="007772D7"/>
          <w:p w14:paraId="651B2944" w14:textId="77777777" w:rsidR="007772D7" w:rsidRDefault="007772D7"/>
          <w:p w14:paraId="5E0B04AC" w14:textId="77777777" w:rsidR="007772D7" w:rsidRDefault="007772D7"/>
          <w:p w14:paraId="67BF14B2" w14:textId="77777777" w:rsidR="007772D7" w:rsidRDefault="007772D7"/>
          <w:p w14:paraId="2889E52E" w14:textId="77777777" w:rsidR="007772D7" w:rsidRDefault="007772D7"/>
          <w:p w14:paraId="4D29DA7F" w14:textId="77777777" w:rsidR="007772D7" w:rsidRDefault="007772D7"/>
          <w:p w14:paraId="59B00A3C" w14:textId="77777777" w:rsidR="007772D7" w:rsidRDefault="007772D7"/>
          <w:p w14:paraId="5185804E" w14:textId="77777777" w:rsidR="007772D7" w:rsidRDefault="007772D7"/>
          <w:p w14:paraId="22CFC47F" w14:textId="77777777" w:rsidR="007772D7" w:rsidRDefault="007772D7"/>
          <w:p w14:paraId="20C95122" w14:textId="77777777" w:rsidR="0072309C" w:rsidRDefault="0072309C"/>
          <w:p w14:paraId="647BC969" w14:textId="77777777" w:rsidR="0072309C" w:rsidRDefault="0072309C"/>
          <w:p w14:paraId="76FCF107" w14:textId="77777777" w:rsidR="0072309C" w:rsidRDefault="0072309C"/>
          <w:p w14:paraId="7E75476C" w14:textId="77777777" w:rsidR="0072309C" w:rsidRDefault="0072309C"/>
          <w:p w14:paraId="2398BC32" w14:textId="77777777" w:rsidR="0072309C" w:rsidRDefault="0072309C"/>
          <w:p w14:paraId="6DB4A900" w14:textId="77777777" w:rsidR="0072309C" w:rsidRDefault="0072309C"/>
          <w:p w14:paraId="77B60A46" w14:textId="77777777" w:rsidR="0072309C" w:rsidRDefault="0072309C"/>
          <w:p w14:paraId="44F664C7" w14:textId="77777777" w:rsidR="0072309C" w:rsidRDefault="0072309C"/>
          <w:p w14:paraId="79DB7914" w14:textId="77777777" w:rsidR="0072309C" w:rsidRDefault="0072309C"/>
          <w:p w14:paraId="4BF3D6D4" w14:textId="77777777" w:rsidR="0072309C" w:rsidRDefault="0072309C"/>
          <w:p w14:paraId="36357B53" w14:textId="77777777" w:rsidR="0072309C" w:rsidRDefault="0072309C"/>
          <w:p w14:paraId="28863520" w14:textId="1F7A69B1" w:rsidR="0072309C" w:rsidRDefault="0072309C"/>
        </w:tc>
      </w:tr>
    </w:tbl>
    <w:p w14:paraId="7E08119C" w14:textId="77777777" w:rsidR="007772D7" w:rsidRDefault="007772D7"/>
    <w:sectPr w:rsidR="007772D7" w:rsidSect="007C68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A2EE9" w14:textId="77777777" w:rsidR="007532A8" w:rsidRDefault="007532A8" w:rsidP="007772D7">
      <w:pPr>
        <w:spacing w:after="0" w:line="240" w:lineRule="auto"/>
      </w:pPr>
      <w:r>
        <w:separator/>
      </w:r>
    </w:p>
  </w:endnote>
  <w:endnote w:type="continuationSeparator" w:id="0">
    <w:p w14:paraId="38589CFE" w14:textId="77777777" w:rsidR="007532A8" w:rsidRDefault="007532A8" w:rsidP="0077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D1236" w14:textId="77777777" w:rsidR="007532A8" w:rsidRDefault="007532A8" w:rsidP="007772D7">
      <w:pPr>
        <w:spacing w:after="0" w:line="240" w:lineRule="auto"/>
      </w:pPr>
      <w:r>
        <w:separator/>
      </w:r>
    </w:p>
  </w:footnote>
  <w:footnote w:type="continuationSeparator" w:id="0">
    <w:p w14:paraId="766D70BF" w14:textId="77777777" w:rsidR="007532A8" w:rsidRDefault="007532A8" w:rsidP="00777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F4"/>
    <w:rsid w:val="0006184B"/>
    <w:rsid w:val="00070FA6"/>
    <w:rsid w:val="00100E1D"/>
    <w:rsid w:val="00160BF9"/>
    <w:rsid w:val="0016451E"/>
    <w:rsid w:val="00200373"/>
    <w:rsid w:val="0021771D"/>
    <w:rsid w:val="00283A1A"/>
    <w:rsid w:val="002F39AB"/>
    <w:rsid w:val="00307183"/>
    <w:rsid w:val="003C3142"/>
    <w:rsid w:val="003D09ED"/>
    <w:rsid w:val="00445CB1"/>
    <w:rsid w:val="00471511"/>
    <w:rsid w:val="004F337E"/>
    <w:rsid w:val="005908B3"/>
    <w:rsid w:val="005A3611"/>
    <w:rsid w:val="006140A6"/>
    <w:rsid w:val="006645F9"/>
    <w:rsid w:val="0072309C"/>
    <w:rsid w:val="007532A8"/>
    <w:rsid w:val="007772D7"/>
    <w:rsid w:val="007C68F4"/>
    <w:rsid w:val="00862AFB"/>
    <w:rsid w:val="008839F2"/>
    <w:rsid w:val="008B172E"/>
    <w:rsid w:val="009C4B0E"/>
    <w:rsid w:val="009D2F49"/>
    <w:rsid w:val="009D6833"/>
    <w:rsid w:val="00A33CAE"/>
    <w:rsid w:val="00B907F3"/>
    <w:rsid w:val="00CA3FCB"/>
    <w:rsid w:val="00D636BF"/>
    <w:rsid w:val="00D76B2A"/>
    <w:rsid w:val="00E831D6"/>
    <w:rsid w:val="00EC05D3"/>
    <w:rsid w:val="00ED466E"/>
    <w:rsid w:val="00F46AE7"/>
    <w:rsid w:val="00F7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76CCA"/>
  <w15:chartTrackingRefBased/>
  <w15:docId w15:val="{9DC96766-A934-4D47-A78B-D0C37C16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2D7"/>
  </w:style>
  <w:style w:type="paragraph" w:styleId="Footer">
    <w:name w:val="footer"/>
    <w:basedOn w:val="Normal"/>
    <w:link w:val="FooterChar"/>
    <w:uiPriority w:val="99"/>
    <w:unhideWhenUsed/>
    <w:rsid w:val="00777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2D7"/>
  </w:style>
  <w:style w:type="paragraph" w:styleId="BalloonText">
    <w:name w:val="Balloon Text"/>
    <w:basedOn w:val="Normal"/>
    <w:link w:val="BalloonTextChar"/>
    <w:uiPriority w:val="99"/>
    <w:semiHidden/>
    <w:unhideWhenUsed/>
    <w:rsid w:val="0077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2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33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veneziaunica.it/en/content/sustainable-veni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eneziaunica.it/en/content/sustainable-venic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13F74-3E01-47A6-B72E-AE97360BE0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9C9152-75E1-4027-A591-00F930C94E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34FEB5-AF86-4796-BCAF-6D6DAE849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13</cp:revision>
  <cp:lastPrinted>2020-08-13T13:51:00Z</cp:lastPrinted>
  <dcterms:created xsi:type="dcterms:W3CDTF">2020-06-29T13:04:00Z</dcterms:created>
  <dcterms:modified xsi:type="dcterms:W3CDTF">2020-08-13T13:59:00Z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