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9350"/>
      </w:tblGrid>
      <w:tr w:rsidR="00593F44" w14:paraId="491E1A88" w14:textId="77777777" w:rsidTr="00593F44">
        <w:tc>
          <w:tcPr>
            <w:tcW w:w="9350" w:type="dxa"/>
            <w:shd w:val="clear" w:color="auto" w:fill="ED7D31" w:themeFill="accent2"/>
          </w:tcPr>
          <w:p w14:paraId="78D61CDC" w14:textId="77777777" w:rsidR="00593F44" w:rsidRPr="00593F44" w:rsidRDefault="00593F44" w:rsidP="00593F44">
            <w:pPr>
              <w:jc w:val="center"/>
              <w:rPr>
                <w:b/>
                <w:sz w:val="32"/>
                <w:szCs w:val="32"/>
              </w:rPr>
            </w:pPr>
            <w:r w:rsidRPr="00593F44">
              <w:rPr>
                <w:b/>
                <w:sz w:val="32"/>
                <w:szCs w:val="32"/>
              </w:rPr>
              <w:t>IB DP Geography – Characteristics of Earthquakes</w:t>
            </w:r>
          </w:p>
        </w:tc>
      </w:tr>
    </w:tbl>
    <w:p w14:paraId="22ECC1ED" w14:textId="77777777" w:rsidR="00593F44" w:rsidRDefault="00593F44" w:rsidP="00593F44">
      <w:pPr>
        <w:jc w:val="both"/>
      </w:pPr>
      <w:r>
        <w:t xml:space="preserve">An earthquake is a series of vibrations that emanate from a focal point below the surface of the Earth as tectonic plates experience a sudden release of pressure. Earthquake events are increasingly turning into large scale disasters when you consider ever expanding urban areas locate on or close to plate boundaries. This can be best illustrated using this excellent map produced by </w:t>
      </w:r>
      <w:proofErr w:type="spellStart"/>
      <w:r>
        <w:t>Dr</w:t>
      </w:r>
      <w:proofErr w:type="spellEnd"/>
      <w:r>
        <w:t xml:space="preserve"> Ben Hennig at the University of Sheffield. You can see a larger version on </w:t>
      </w:r>
      <w:proofErr w:type="spellStart"/>
      <w:r>
        <w:t>ibgeographypods</w:t>
      </w:r>
      <w:proofErr w:type="spellEnd"/>
      <w:r>
        <w:t xml:space="preserve">. </w:t>
      </w:r>
    </w:p>
    <w:p w14:paraId="6FD877DD" w14:textId="77777777" w:rsidR="00593F44" w:rsidRDefault="00593F44" w:rsidP="00593F44">
      <w:pPr>
        <w:jc w:val="both"/>
      </w:pPr>
      <w:r>
        <w:rPr>
          <w:noProof/>
        </w:rPr>
        <w:drawing>
          <wp:inline distT="0" distB="0" distL="0" distR="0" wp14:anchorId="09A9839B" wp14:editId="472A975E">
            <wp:extent cx="5943600" cy="2967838"/>
            <wp:effectExtent l="0" t="0" r="0" b="4445"/>
            <wp:docPr id="1" name="Picture 1" descr="RÃ©sultat de recherche d'images pour &quot;map megacities earthquak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map megacities earthquakes&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967838"/>
                    </a:xfrm>
                    <a:prstGeom prst="rect">
                      <a:avLst/>
                    </a:prstGeom>
                    <a:noFill/>
                    <a:ln>
                      <a:noFill/>
                    </a:ln>
                  </pic:spPr>
                </pic:pic>
              </a:graphicData>
            </a:graphic>
          </wp:inline>
        </w:drawing>
      </w:r>
    </w:p>
    <w:p w14:paraId="5E7B4029" w14:textId="77777777" w:rsidR="00593F44" w:rsidRPr="00C12FB5" w:rsidRDefault="00C12FB5" w:rsidP="00593F44">
      <w:pPr>
        <w:jc w:val="both"/>
        <w:rPr>
          <w:b/>
          <w:u w:val="single"/>
        </w:rPr>
      </w:pPr>
      <w:r w:rsidRPr="00C12FB5">
        <w:rPr>
          <w:b/>
          <w:u w:val="single"/>
        </w:rPr>
        <w:t>Focus &amp; Epicentre</w:t>
      </w:r>
    </w:p>
    <w:p w14:paraId="39594DDF" w14:textId="77777777" w:rsidR="00106C36" w:rsidRDefault="00106C36" w:rsidP="00593F44">
      <w:pPr>
        <w:jc w:val="both"/>
      </w:pPr>
      <w:r>
        <w:rPr>
          <w:noProof/>
        </w:rPr>
        <w:drawing>
          <wp:anchor distT="0" distB="0" distL="114300" distR="114300" simplePos="0" relativeHeight="251658240" behindDoc="1" locked="0" layoutInCell="1" allowOverlap="1" wp14:anchorId="49BD9F7F" wp14:editId="0A9C94F2">
            <wp:simplePos x="0" y="0"/>
            <wp:positionH relativeFrom="margin">
              <wp:align>right</wp:align>
            </wp:positionH>
            <wp:positionV relativeFrom="paragraph">
              <wp:posOffset>345440</wp:posOffset>
            </wp:positionV>
            <wp:extent cx="3943350" cy="1914525"/>
            <wp:effectExtent l="0" t="0" r="0" b="9525"/>
            <wp:wrapNone/>
            <wp:docPr id="2" name="Picture 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Ã©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335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t>It is important to understand the difference between two key Geography terms when discussing the science behind earthquakes. The diagram below shows a cross section through two plates at the point where they meet.</w:t>
      </w:r>
    </w:p>
    <w:p w14:paraId="320D29D9" w14:textId="77777777" w:rsidR="00106C36" w:rsidRDefault="00106C36" w:rsidP="00593F44">
      <w:pPr>
        <w:jc w:val="both"/>
      </w:pPr>
    </w:p>
    <w:p w14:paraId="3E0B2866" w14:textId="77777777" w:rsidR="00106C36" w:rsidRDefault="00106C36" w:rsidP="00593F44">
      <w:pPr>
        <w:jc w:val="both"/>
      </w:pPr>
    </w:p>
    <w:p w14:paraId="4D199E3B" w14:textId="77777777" w:rsidR="00106C36" w:rsidRDefault="00106C36" w:rsidP="00593F44">
      <w:pPr>
        <w:jc w:val="both"/>
      </w:pPr>
    </w:p>
    <w:p w14:paraId="6AD81AB8" w14:textId="77777777" w:rsidR="00106C36" w:rsidRDefault="00106C36" w:rsidP="00593F44">
      <w:pPr>
        <w:jc w:val="both"/>
      </w:pPr>
    </w:p>
    <w:p w14:paraId="7F85E426" w14:textId="77777777" w:rsidR="00106C36" w:rsidRDefault="00106C36" w:rsidP="00593F44">
      <w:pPr>
        <w:jc w:val="both"/>
      </w:pPr>
    </w:p>
    <w:p w14:paraId="4E8E87CE" w14:textId="77777777" w:rsidR="00106C36" w:rsidRDefault="00106C36" w:rsidP="00593F44">
      <w:pPr>
        <w:jc w:val="both"/>
      </w:pPr>
    </w:p>
    <w:tbl>
      <w:tblPr>
        <w:tblStyle w:val="TableGrid"/>
        <w:tblW w:w="0" w:type="auto"/>
        <w:tblLook w:val="04A0" w:firstRow="1" w:lastRow="0" w:firstColumn="1" w:lastColumn="0" w:noHBand="0" w:noVBand="1"/>
      </w:tblPr>
      <w:tblGrid>
        <w:gridCol w:w="9350"/>
      </w:tblGrid>
      <w:tr w:rsidR="00106C36" w14:paraId="18C60BB2" w14:textId="77777777" w:rsidTr="00106C36">
        <w:tc>
          <w:tcPr>
            <w:tcW w:w="9350" w:type="dxa"/>
            <w:shd w:val="clear" w:color="auto" w:fill="E7E6E6" w:themeFill="background2"/>
          </w:tcPr>
          <w:p w14:paraId="4CFCC95E" w14:textId="77777777" w:rsidR="00106C36" w:rsidRPr="00106C36" w:rsidRDefault="00106C36" w:rsidP="00106C36">
            <w:pPr>
              <w:jc w:val="both"/>
            </w:pPr>
            <w:r w:rsidRPr="00106C36">
              <w:rPr>
                <w:b/>
              </w:rPr>
              <w:t>Task 1</w:t>
            </w:r>
            <w:r>
              <w:t xml:space="preserve"> - Label the following features onto the diagram above (</w:t>
            </w:r>
            <w:proofErr w:type="gramStart"/>
            <w:r>
              <w:t>A,B</w:t>
            </w:r>
            <w:proofErr w:type="gramEnd"/>
            <w:r>
              <w:t xml:space="preserve"> &amp; C) </w:t>
            </w:r>
            <w:r>
              <w:t xml:space="preserve">. </w:t>
            </w:r>
          </w:p>
        </w:tc>
      </w:tr>
      <w:tr w:rsidR="00106C36" w14:paraId="2E02108F" w14:textId="77777777" w:rsidTr="00106C36">
        <w:tc>
          <w:tcPr>
            <w:tcW w:w="9350" w:type="dxa"/>
          </w:tcPr>
          <w:p w14:paraId="00BB5867" w14:textId="77777777" w:rsidR="00106C36" w:rsidRDefault="00106C36" w:rsidP="00106C36">
            <w:pPr>
              <w:pStyle w:val="ListParagraph"/>
              <w:numPr>
                <w:ilvl w:val="0"/>
                <w:numId w:val="2"/>
              </w:numPr>
              <w:jc w:val="both"/>
            </w:pPr>
            <w:r w:rsidRPr="00C12FB5">
              <w:rPr>
                <w:b/>
                <w:i/>
              </w:rPr>
              <w:t>Focus</w:t>
            </w:r>
            <w:r>
              <w:t>. T</w:t>
            </w:r>
            <w:r w:rsidRPr="00106C36">
              <w:t xml:space="preserve">he point </w:t>
            </w:r>
            <w:r>
              <w:t xml:space="preserve">within the plate </w:t>
            </w:r>
            <w:r w:rsidRPr="00106C36">
              <w:t>where the rocks start to fracture. It is the origin of the earthquake</w:t>
            </w:r>
            <w:r>
              <w:t>.</w:t>
            </w:r>
          </w:p>
          <w:p w14:paraId="2E3B0564" w14:textId="77777777" w:rsidR="00106C36" w:rsidRDefault="00106C36" w:rsidP="00106C36">
            <w:pPr>
              <w:pStyle w:val="ListParagraph"/>
              <w:numPr>
                <w:ilvl w:val="0"/>
                <w:numId w:val="2"/>
              </w:numPr>
              <w:jc w:val="both"/>
            </w:pPr>
            <w:r w:rsidRPr="00106C36">
              <w:t xml:space="preserve">Directly above the focus on the Earth's surface is the earthquake </w:t>
            </w:r>
            <w:r w:rsidRPr="00C12FB5">
              <w:rPr>
                <w:b/>
                <w:i/>
              </w:rPr>
              <w:t>epicenter</w:t>
            </w:r>
            <w:r w:rsidRPr="00106C36">
              <w:t>.</w:t>
            </w:r>
          </w:p>
          <w:p w14:paraId="294A99FC" w14:textId="77777777" w:rsidR="00106C36" w:rsidRPr="00106C36" w:rsidRDefault="00106C36" w:rsidP="00106C36">
            <w:pPr>
              <w:pStyle w:val="ListParagraph"/>
              <w:numPr>
                <w:ilvl w:val="0"/>
                <w:numId w:val="2"/>
              </w:numPr>
              <w:jc w:val="both"/>
            </w:pPr>
            <w:r w:rsidRPr="00C12FB5">
              <w:rPr>
                <w:b/>
                <w:i/>
              </w:rPr>
              <w:t>Fault lines</w:t>
            </w:r>
            <w:r w:rsidRPr="00106C36">
              <w:t xml:space="preserve"> represent fracture lines on the surface of the Earth</w:t>
            </w:r>
            <w:r>
              <w:t xml:space="preserve"> where tectonic movement occurs.</w:t>
            </w:r>
          </w:p>
        </w:tc>
      </w:tr>
    </w:tbl>
    <w:p w14:paraId="2041FC08" w14:textId="77777777" w:rsidR="00106C36" w:rsidRDefault="00106C36" w:rsidP="00593F44">
      <w:pPr>
        <w:jc w:val="both"/>
      </w:pPr>
    </w:p>
    <w:tbl>
      <w:tblPr>
        <w:tblStyle w:val="TableGrid"/>
        <w:tblW w:w="0" w:type="auto"/>
        <w:tblLook w:val="04A0" w:firstRow="1" w:lastRow="0" w:firstColumn="1" w:lastColumn="0" w:noHBand="0" w:noVBand="1"/>
      </w:tblPr>
      <w:tblGrid>
        <w:gridCol w:w="1705"/>
        <w:gridCol w:w="1350"/>
        <w:gridCol w:w="4050"/>
        <w:gridCol w:w="2245"/>
      </w:tblGrid>
      <w:tr w:rsidR="00106C36" w14:paraId="0E171BFD" w14:textId="77777777" w:rsidTr="00C12FB5">
        <w:tc>
          <w:tcPr>
            <w:tcW w:w="9350" w:type="dxa"/>
            <w:gridSpan w:val="4"/>
            <w:shd w:val="clear" w:color="auto" w:fill="E7E6E6" w:themeFill="background2"/>
          </w:tcPr>
          <w:p w14:paraId="1E6E71F9" w14:textId="77777777" w:rsidR="00106C36" w:rsidRDefault="00106C36" w:rsidP="00593F44">
            <w:pPr>
              <w:jc w:val="both"/>
            </w:pPr>
            <w:r w:rsidRPr="00910B98">
              <w:rPr>
                <w:b/>
              </w:rPr>
              <w:t>Task 2</w:t>
            </w:r>
            <w:r>
              <w:t xml:space="preserve"> – Using the link on </w:t>
            </w:r>
            <w:proofErr w:type="spellStart"/>
            <w:r>
              <w:t>ibgeographypods</w:t>
            </w:r>
            <w:proofErr w:type="spellEnd"/>
            <w:r>
              <w:t xml:space="preserve">, complete some note taking on the differing depths of the focus of earthquakes using the categories below. </w:t>
            </w:r>
          </w:p>
        </w:tc>
      </w:tr>
      <w:tr w:rsidR="00106C36" w14:paraId="4182432E" w14:textId="77777777" w:rsidTr="00910B98">
        <w:tc>
          <w:tcPr>
            <w:tcW w:w="1705" w:type="dxa"/>
            <w:shd w:val="clear" w:color="auto" w:fill="E7E6E6" w:themeFill="background2"/>
          </w:tcPr>
          <w:p w14:paraId="27996F6C" w14:textId="77777777" w:rsidR="00106C36" w:rsidRPr="00910B98" w:rsidRDefault="00910B98" w:rsidP="00910B98">
            <w:pPr>
              <w:jc w:val="center"/>
              <w:rPr>
                <w:b/>
              </w:rPr>
            </w:pPr>
            <w:r w:rsidRPr="00910B98">
              <w:rPr>
                <w:b/>
              </w:rPr>
              <w:t>Category</w:t>
            </w:r>
          </w:p>
        </w:tc>
        <w:tc>
          <w:tcPr>
            <w:tcW w:w="1350" w:type="dxa"/>
            <w:shd w:val="clear" w:color="auto" w:fill="E7E6E6" w:themeFill="background2"/>
          </w:tcPr>
          <w:p w14:paraId="44544E66" w14:textId="77777777" w:rsidR="00106C36" w:rsidRPr="00910B98" w:rsidRDefault="00910B98" w:rsidP="00910B98">
            <w:pPr>
              <w:jc w:val="center"/>
              <w:rPr>
                <w:b/>
              </w:rPr>
            </w:pPr>
            <w:r>
              <w:rPr>
                <w:b/>
              </w:rPr>
              <w:t xml:space="preserve">Depth </w:t>
            </w:r>
            <w:r w:rsidRPr="00910B98">
              <w:rPr>
                <w:b/>
              </w:rPr>
              <w:t>KM</w:t>
            </w:r>
          </w:p>
        </w:tc>
        <w:tc>
          <w:tcPr>
            <w:tcW w:w="4050" w:type="dxa"/>
            <w:shd w:val="clear" w:color="auto" w:fill="E7E6E6" w:themeFill="background2"/>
          </w:tcPr>
          <w:p w14:paraId="71507E2C" w14:textId="77777777" w:rsidR="00106C36" w:rsidRPr="00910B98" w:rsidRDefault="00910B98" w:rsidP="00910B98">
            <w:pPr>
              <w:jc w:val="center"/>
              <w:rPr>
                <w:b/>
              </w:rPr>
            </w:pPr>
            <w:r w:rsidRPr="00910B98">
              <w:rPr>
                <w:b/>
              </w:rPr>
              <w:t>Characteristics</w:t>
            </w:r>
          </w:p>
        </w:tc>
        <w:tc>
          <w:tcPr>
            <w:tcW w:w="2245" w:type="dxa"/>
            <w:shd w:val="clear" w:color="auto" w:fill="E7E6E6" w:themeFill="background2"/>
          </w:tcPr>
          <w:p w14:paraId="380561B6" w14:textId="77777777" w:rsidR="00106C36" w:rsidRPr="00910B98" w:rsidRDefault="00910B98" w:rsidP="00910B98">
            <w:pPr>
              <w:jc w:val="center"/>
              <w:rPr>
                <w:b/>
              </w:rPr>
            </w:pPr>
            <w:r w:rsidRPr="00910B98">
              <w:rPr>
                <w:b/>
              </w:rPr>
              <w:t>% of total earthquake energy released.</w:t>
            </w:r>
          </w:p>
        </w:tc>
      </w:tr>
      <w:tr w:rsidR="00106C36" w14:paraId="20D06037" w14:textId="77777777" w:rsidTr="00910B98">
        <w:tc>
          <w:tcPr>
            <w:tcW w:w="1705" w:type="dxa"/>
            <w:shd w:val="clear" w:color="auto" w:fill="E7E6E6" w:themeFill="background2"/>
          </w:tcPr>
          <w:p w14:paraId="3D58212A" w14:textId="77777777" w:rsidR="00106C36" w:rsidRPr="00910B98" w:rsidRDefault="00910B98" w:rsidP="00910B98">
            <w:pPr>
              <w:jc w:val="center"/>
              <w:rPr>
                <w:b/>
              </w:rPr>
            </w:pPr>
            <w:r w:rsidRPr="00910B98">
              <w:rPr>
                <w:b/>
              </w:rPr>
              <w:t>Shallow</w:t>
            </w:r>
          </w:p>
        </w:tc>
        <w:tc>
          <w:tcPr>
            <w:tcW w:w="1350" w:type="dxa"/>
          </w:tcPr>
          <w:p w14:paraId="78FD1FD9" w14:textId="77777777" w:rsidR="00106C36" w:rsidRDefault="00106C36" w:rsidP="00593F44">
            <w:pPr>
              <w:jc w:val="both"/>
            </w:pPr>
          </w:p>
          <w:p w14:paraId="21BBAEA3" w14:textId="77777777" w:rsidR="00910B98" w:rsidRDefault="00910B98" w:rsidP="00593F44">
            <w:pPr>
              <w:jc w:val="both"/>
            </w:pPr>
          </w:p>
          <w:p w14:paraId="38275EC9" w14:textId="77777777" w:rsidR="00910B98" w:rsidRDefault="00910B98" w:rsidP="00593F44">
            <w:pPr>
              <w:jc w:val="both"/>
            </w:pPr>
          </w:p>
          <w:p w14:paraId="596C0801" w14:textId="77777777" w:rsidR="00910B98" w:rsidRDefault="00910B98" w:rsidP="00593F44">
            <w:pPr>
              <w:jc w:val="both"/>
            </w:pPr>
          </w:p>
          <w:p w14:paraId="207BF70A" w14:textId="77777777" w:rsidR="00910B98" w:rsidRDefault="00910B98" w:rsidP="00593F44">
            <w:pPr>
              <w:jc w:val="both"/>
            </w:pPr>
          </w:p>
          <w:p w14:paraId="4EC10AF5" w14:textId="77777777" w:rsidR="00BB1ABA" w:rsidRDefault="00BB1ABA" w:rsidP="00593F44">
            <w:pPr>
              <w:jc w:val="both"/>
            </w:pPr>
          </w:p>
        </w:tc>
        <w:tc>
          <w:tcPr>
            <w:tcW w:w="4050" w:type="dxa"/>
          </w:tcPr>
          <w:p w14:paraId="5ECE280D" w14:textId="77777777" w:rsidR="00106C36" w:rsidRDefault="00106C36" w:rsidP="00593F44">
            <w:pPr>
              <w:jc w:val="both"/>
            </w:pPr>
          </w:p>
        </w:tc>
        <w:tc>
          <w:tcPr>
            <w:tcW w:w="2245" w:type="dxa"/>
          </w:tcPr>
          <w:p w14:paraId="25E36CC4" w14:textId="77777777" w:rsidR="00106C36" w:rsidRDefault="00106C36" w:rsidP="00593F44">
            <w:pPr>
              <w:jc w:val="both"/>
            </w:pPr>
          </w:p>
        </w:tc>
      </w:tr>
      <w:tr w:rsidR="00106C36" w14:paraId="4611C290" w14:textId="77777777" w:rsidTr="00910B98">
        <w:tc>
          <w:tcPr>
            <w:tcW w:w="1705" w:type="dxa"/>
            <w:shd w:val="clear" w:color="auto" w:fill="E7E6E6" w:themeFill="background2"/>
          </w:tcPr>
          <w:p w14:paraId="7507DC9E" w14:textId="77777777" w:rsidR="00106C36" w:rsidRPr="00910B98" w:rsidRDefault="00910B98" w:rsidP="00910B98">
            <w:pPr>
              <w:jc w:val="center"/>
              <w:rPr>
                <w:b/>
              </w:rPr>
            </w:pPr>
            <w:r w:rsidRPr="00910B98">
              <w:rPr>
                <w:b/>
              </w:rPr>
              <w:t>Intermediate</w:t>
            </w:r>
          </w:p>
        </w:tc>
        <w:tc>
          <w:tcPr>
            <w:tcW w:w="1350" w:type="dxa"/>
          </w:tcPr>
          <w:p w14:paraId="49A793E8" w14:textId="77777777" w:rsidR="00106C36" w:rsidRDefault="00106C36" w:rsidP="00593F44">
            <w:pPr>
              <w:jc w:val="both"/>
            </w:pPr>
          </w:p>
          <w:p w14:paraId="3CE20485" w14:textId="77777777" w:rsidR="00910B98" w:rsidRDefault="00910B98" w:rsidP="00593F44">
            <w:pPr>
              <w:jc w:val="both"/>
            </w:pPr>
          </w:p>
          <w:p w14:paraId="45D448F8" w14:textId="77777777" w:rsidR="00910B98" w:rsidRDefault="00910B98" w:rsidP="00593F44">
            <w:pPr>
              <w:jc w:val="both"/>
            </w:pPr>
          </w:p>
          <w:p w14:paraId="7C002616" w14:textId="77777777" w:rsidR="00910B98" w:rsidRDefault="00910B98" w:rsidP="00593F44">
            <w:pPr>
              <w:jc w:val="both"/>
            </w:pPr>
          </w:p>
          <w:p w14:paraId="2CC20B96" w14:textId="77777777" w:rsidR="00910B98" w:rsidRDefault="00910B98" w:rsidP="00593F44">
            <w:pPr>
              <w:jc w:val="both"/>
            </w:pPr>
          </w:p>
          <w:p w14:paraId="2B433B0E" w14:textId="77777777" w:rsidR="00BB1ABA" w:rsidRDefault="00BB1ABA" w:rsidP="00593F44">
            <w:pPr>
              <w:jc w:val="both"/>
            </w:pPr>
          </w:p>
        </w:tc>
        <w:tc>
          <w:tcPr>
            <w:tcW w:w="4050" w:type="dxa"/>
          </w:tcPr>
          <w:p w14:paraId="4D3D5F74" w14:textId="77777777" w:rsidR="00106C36" w:rsidRDefault="00106C36" w:rsidP="00593F44">
            <w:pPr>
              <w:jc w:val="both"/>
            </w:pPr>
          </w:p>
        </w:tc>
        <w:tc>
          <w:tcPr>
            <w:tcW w:w="2245" w:type="dxa"/>
          </w:tcPr>
          <w:p w14:paraId="4683B70A" w14:textId="77777777" w:rsidR="00106C36" w:rsidRDefault="00106C36" w:rsidP="00593F44">
            <w:pPr>
              <w:jc w:val="both"/>
            </w:pPr>
          </w:p>
        </w:tc>
      </w:tr>
      <w:tr w:rsidR="00910B98" w14:paraId="0F9EF328" w14:textId="77777777" w:rsidTr="00910B98">
        <w:tc>
          <w:tcPr>
            <w:tcW w:w="1705" w:type="dxa"/>
            <w:shd w:val="clear" w:color="auto" w:fill="E7E6E6" w:themeFill="background2"/>
          </w:tcPr>
          <w:p w14:paraId="3261F68A" w14:textId="77777777" w:rsidR="00910B98" w:rsidRPr="00910B98" w:rsidRDefault="00910B98" w:rsidP="00910B98">
            <w:pPr>
              <w:jc w:val="center"/>
              <w:rPr>
                <w:b/>
              </w:rPr>
            </w:pPr>
            <w:r w:rsidRPr="00910B98">
              <w:rPr>
                <w:b/>
              </w:rPr>
              <w:t>Deep</w:t>
            </w:r>
          </w:p>
        </w:tc>
        <w:tc>
          <w:tcPr>
            <w:tcW w:w="1350" w:type="dxa"/>
          </w:tcPr>
          <w:p w14:paraId="733BD902" w14:textId="77777777" w:rsidR="00910B98" w:rsidRDefault="00910B98" w:rsidP="00593F44">
            <w:pPr>
              <w:jc w:val="both"/>
            </w:pPr>
          </w:p>
          <w:p w14:paraId="5A010980" w14:textId="77777777" w:rsidR="00910B98" w:rsidRDefault="00910B98" w:rsidP="00593F44">
            <w:pPr>
              <w:jc w:val="both"/>
            </w:pPr>
          </w:p>
          <w:p w14:paraId="74D6635D" w14:textId="77777777" w:rsidR="00910B98" w:rsidRDefault="00910B98" w:rsidP="00593F44">
            <w:pPr>
              <w:jc w:val="both"/>
            </w:pPr>
          </w:p>
          <w:p w14:paraId="5FAEEE41" w14:textId="77777777" w:rsidR="00910B98" w:rsidRDefault="00910B98" w:rsidP="00593F44">
            <w:pPr>
              <w:jc w:val="both"/>
            </w:pPr>
          </w:p>
          <w:p w14:paraId="54F71D09" w14:textId="77777777" w:rsidR="00910B98" w:rsidRDefault="00910B98" w:rsidP="00593F44">
            <w:pPr>
              <w:jc w:val="both"/>
            </w:pPr>
          </w:p>
          <w:p w14:paraId="2721D1EA" w14:textId="77777777" w:rsidR="00BB1ABA" w:rsidRDefault="00BB1ABA" w:rsidP="00593F44">
            <w:pPr>
              <w:jc w:val="both"/>
            </w:pPr>
          </w:p>
        </w:tc>
        <w:tc>
          <w:tcPr>
            <w:tcW w:w="4050" w:type="dxa"/>
          </w:tcPr>
          <w:p w14:paraId="577ECA35" w14:textId="77777777" w:rsidR="00910B98" w:rsidRDefault="00910B98" w:rsidP="00593F44">
            <w:pPr>
              <w:jc w:val="both"/>
            </w:pPr>
          </w:p>
        </w:tc>
        <w:tc>
          <w:tcPr>
            <w:tcW w:w="2245" w:type="dxa"/>
          </w:tcPr>
          <w:p w14:paraId="3620490B" w14:textId="77777777" w:rsidR="00910B98" w:rsidRDefault="00910B98" w:rsidP="00593F44">
            <w:pPr>
              <w:jc w:val="both"/>
            </w:pPr>
          </w:p>
        </w:tc>
      </w:tr>
    </w:tbl>
    <w:p w14:paraId="5FE2F5EF" w14:textId="77777777" w:rsidR="00106C36" w:rsidRDefault="00106C36" w:rsidP="00593F44">
      <w:pPr>
        <w:jc w:val="both"/>
      </w:pPr>
    </w:p>
    <w:p w14:paraId="2101B8B4" w14:textId="77777777" w:rsidR="00E31957" w:rsidRDefault="00E31957" w:rsidP="00593F44">
      <w:pPr>
        <w:jc w:val="both"/>
      </w:pPr>
      <w:r>
        <w:t xml:space="preserve">We are now going to turn our attention to how the shock waves are transferred through the surface of Earth directly after an earthquake. The basic diagram below is your starting point. </w:t>
      </w:r>
    </w:p>
    <w:p w14:paraId="5A1793ED" w14:textId="77777777" w:rsidR="00E31957" w:rsidRDefault="00E31957" w:rsidP="00593F44">
      <w:pPr>
        <w:jc w:val="both"/>
      </w:pPr>
    </w:p>
    <w:p w14:paraId="5592D053" w14:textId="77777777" w:rsidR="00E31957" w:rsidRDefault="00E31957" w:rsidP="00593F44">
      <w:pPr>
        <w:jc w:val="both"/>
      </w:pPr>
      <w:r>
        <w:rPr>
          <w:noProof/>
        </w:rPr>
        <w:drawing>
          <wp:inline distT="0" distB="0" distL="0" distR="0" wp14:anchorId="01578DD1" wp14:editId="16E8394F">
            <wp:extent cx="5943600" cy="23558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C53DC.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355850"/>
                    </a:xfrm>
                    <a:prstGeom prst="rect">
                      <a:avLst/>
                    </a:prstGeom>
                  </pic:spPr>
                </pic:pic>
              </a:graphicData>
            </a:graphic>
          </wp:inline>
        </w:drawing>
      </w:r>
    </w:p>
    <w:p w14:paraId="7C4EE933" w14:textId="77777777" w:rsidR="00E31957" w:rsidRDefault="00E31957" w:rsidP="00593F44">
      <w:pPr>
        <w:jc w:val="both"/>
      </w:pPr>
    </w:p>
    <w:p w14:paraId="7A553CB0" w14:textId="77777777" w:rsidR="00E31957" w:rsidRDefault="00E31957" w:rsidP="00593F44">
      <w:pPr>
        <w:jc w:val="both"/>
      </w:pPr>
    </w:p>
    <w:p w14:paraId="3306332F" w14:textId="6BCB7D0A" w:rsidR="00E31957" w:rsidRDefault="00E31957" w:rsidP="00593F44">
      <w:pPr>
        <w:jc w:val="both"/>
      </w:pPr>
    </w:p>
    <w:tbl>
      <w:tblPr>
        <w:tblStyle w:val="TableGrid"/>
        <w:tblW w:w="0" w:type="auto"/>
        <w:tblLook w:val="04A0" w:firstRow="1" w:lastRow="0" w:firstColumn="1" w:lastColumn="0" w:noHBand="0" w:noVBand="1"/>
      </w:tblPr>
      <w:tblGrid>
        <w:gridCol w:w="2337"/>
        <w:gridCol w:w="1348"/>
        <w:gridCol w:w="5665"/>
      </w:tblGrid>
      <w:tr w:rsidR="00BB1ABA" w14:paraId="14FD8ABC" w14:textId="77777777" w:rsidTr="00BB1ABA">
        <w:tc>
          <w:tcPr>
            <w:tcW w:w="9350" w:type="dxa"/>
            <w:gridSpan w:val="3"/>
            <w:shd w:val="clear" w:color="auto" w:fill="E7E6E6" w:themeFill="background2"/>
          </w:tcPr>
          <w:p w14:paraId="0FE666AC" w14:textId="77777777" w:rsidR="00BB1ABA" w:rsidRDefault="00BB1ABA" w:rsidP="00593F44">
            <w:pPr>
              <w:jc w:val="both"/>
            </w:pPr>
            <w:r w:rsidRPr="00BB1ABA">
              <w:rPr>
                <w:b/>
              </w:rPr>
              <w:t>Task 3 –</w:t>
            </w:r>
            <w:r>
              <w:t xml:space="preserve"> Now watch the video embedded on </w:t>
            </w:r>
            <w:proofErr w:type="spellStart"/>
            <w:r>
              <w:t>ibgeographypods</w:t>
            </w:r>
            <w:proofErr w:type="spellEnd"/>
            <w:r>
              <w:t xml:space="preserve"> and complete the following information gathering exercise.</w:t>
            </w:r>
            <w:r w:rsidR="00E31957">
              <w:t xml:space="preserve"> For the detail of Love &amp; Raleigh waves, you will need to use the second weblink available on </w:t>
            </w:r>
            <w:proofErr w:type="spellStart"/>
            <w:r w:rsidR="00E31957">
              <w:t>ibgeographypods</w:t>
            </w:r>
            <w:proofErr w:type="spellEnd"/>
            <w:r w:rsidR="00E31957">
              <w:t xml:space="preserve">. </w:t>
            </w:r>
          </w:p>
        </w:tc>
      </w:tr>
      <w:tr w:rsidR="00503367" w14:paraId="35315AFE" w14:textId="77777777" w:rsidTr="00E31957">
        <w:tc>
          <w:tcPr>
            <w:tcW w:w="2337" w:type="dxa"/>
            <w:vMerge w:val="restart"/>
          </w:tcPr>
          <w:p w14:paraId="5DC01541" w14:textId="77777777" w:rsidR="00E31957" w:rsidRPr="00503367" w:rsidRDefault="00E31957" w:rsidP="00503367">
            <w:pPr>
              <w:jc w:val="center"/>
              <w:rPr>
                <w:b/>
              </w:rPr>
            </w:pPr>
            <w:r w:rsidRPr="00503367">
              <w:rPr>
                <w:b/>
              </w:rPr>
              <w:t>Body Waves</w:t>
            </w:r>
          </w:p>
          <w:p w14:paraId="2CFC38FA" w14:textId="77777777" w:rsidR="00E31957" w:rsidRPr="00503367" w:rsidRDefault="00E31957" w:rsidP="00503367">
            <w:pPr>
              <w:jc w:val="center"/>
              <w:rPr>
                <w:b/>
              </w:rPr>
            </w:pPr>
            <w:r w:rsidRPr="00503367">
              <w:rPr>
                <w:b/>
              </w:rPr>
              <w:t>Describe them here</w:t>
            </w:r>
          </w:p>
          <w:p w14:paraId="6322AAE8" w14:textId="77777777" w:rsidR="00E31957" w:rsidRPr="00503367" w:rsidRDefault="00503367" w:rsidP="00503367">
            <w:pPr>
              <w:jc w:val="center"/>
              <w:rPr>
                <w:b/>
              </w:rPr>
            </w:pPr>
            <w:r>
              <w:rPr>
                <w:b/>
                <w:noProof/>
              </w:rPr>
              <w:drawing>
                <wp:anchor distT="0" distB="0" distL="114300" distR="114300" simplePos="0" relativeHeight="251659264" behindDoc="0" locked="0" layoutInCell="1" allowOverlap="1" wp14:anchorId="5C62B917" wp14:editId="52638BD5">
                  <wp:simplePos x="0" y="0"/>
                  <wp:positionH relativeFrom="column">
                    <wp:posOffset>-14155</wp:posOffset>
                  </wp:positionH>
                  <wp:positionV relativeFrom="paragraph">
                    <wp:posOffset>183515</wp:posOffset>
                  </wp:positionV>
                  <wp:extent cx="1352550" cy="143621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C24F1.tmp"/>
                          <pic:cNvPicPr/>
                        </pic:nvPicPr>
                        <pic:blipFill>
                          <a:blip r:embed="rId10">
                            <a:extLst>
                              <a:ext uri="{28A0092B-C50C-407E-A947-70E740481C1C}">
                                <a14:useLocalDpi xmlns:a14="http://schemas.microsoft.com/office/drawing/2010/main" val="0"/>
                              </a:ext>
                            </a:extLst>
                          </a:blip>
                          <a:stretch>
                            <a:fillRect/>
                          </a:stretch>
                        </pic:blipFill>
                        <pic:spPr>
                          <a:xfrm>
                            <a:off x="0" y="0"/>
                            <a:ext cx="1352550" cy="1436213"/>
                          </a:xfrm>
                          <a:prstGeom prst="rect">
                            <a:avLst/>
                          </a:prstGeom>
                        </pic:spPr>
                      </pic:pic>
                    </a:graphicData>
                  </a:graphic>
                  <wp14:sizeRelH relativeFrom="page">
                    <wp14:pctWidth>0</wp14:pctWidth>
                  </wp14:sizeRelH>
                  <wp14:sizeRelV relativeFrom="page">
                    <wp14:pctHeight>0</wp14:pctHeight>
                  </wp14:sizeRelV>
                </wp:anchor>
              </w:drawing>
            </w:r>
          </w:p>
          <w:p w14:paraId="44036930" w14:textId="77777777" w:rsidR="00E31957" w:rsidRPr="00503367" w:rsidRDefault="00E31957" w:rsidP="00503367">
            <w:pPr>
              <w:jc w:val="center"/>
              <w:rPr>
                <w:b/>
              </w:rPr>
            </w:pPr>
          </w:p>
          <w:p w14:paraId="51E72749" w14:textId="77777777" w:rsidR="00E31957" w:rsidRPr="00503367" w:rsidRDefault="00E31957" w:rsidP="00503367">
            <w:pPr>
              <w:jc w:val="center"/>
              <w:rPr>
                <w:b/>
              </w:rPr>
            </w:pPr>
          </w:p>
          <w:p w14:paraId="2BDAF4FC" w14:textId="77777777" w:rsidR="00E31957" w:rsidRPr="00503367" w:rsidRDefault="00E31957" w:rsidP="00503367">
            <w:pPr>
              <w:jc w:val="center"/>
              <w:rPr>
                <w:b/>
              </w:rPr>
            </w:pPr>
          </w:p>
          <w:p w14:paraId="09F53CBE" w14:textId="77777777" w:rsidR="00E31957" w:rsidRPr="00503367" w:rsidRDefault="00E31957" w:rsidP="00503367">
            <w:pPr>
              <w:jc w:val="center"/>
              <w:rPr>
                <w:b/>
              </w:rPr>
            </w:pPr>
          </w:p>
          <w:p w14:paraId="20280CA8" w14:textId="77777777" w:rsidR="00E31957" w:rsidRPr="00503367" w:rsidRDefault="00E31957" w:rsidP="00503367">
            <w:pPr>
              <w:jc w:val="center"/>
              <w:rPr>
                <w:b/>
              </w:rPr>
            </w:pPr>
          </w:p>
        </w:tc>
        <w:tc>
          <w:tcPr>
            <w:tcW w:w="1348" w:type="dxa"/>
            <w:shd w:val="clear" w:color="auto" w:fill="E7E6E6" w:themeFill="background2"/>
          </w:tcPr>
          <w:p w14:paraId="3B7A5562" w14:textId="77777777" w:rsidR="00E31957" w:rsidRPr="00E31957" w:rsidRDefault="00E31957" w:rsidP="00E31957">
            <w:pPr>
              <w:jc w:val="center"/>
              <w:rPr>
                <w:b/>
              </w:rPr>
            </w:pPr>
            <w:r w:rsidRPr="00E31957">
              <w:rPr>
                <w:b/>
              </w:rPr>
              <w:t>P Waves</w:t>
            </w:r>
          </w:p>
          <w:p w14:paraId="5F2A6DF6" w14:textId="77777777" w:rsidR="00E31957" w:rsidRPr="00E31957" w:rsidRDefault="00E31957" w:rsidP="00E31957">
            <w:pPr>
              <w:jc w:val="center"/>
              <w:rPr>
                <w:b/>
              </w:rPr>
            </w:pPr>
          </w:p>
          <w:p w14:paraId="79C95CA4" w14:textId="77777777" w:rsidR="00E31957" w:rsidRPr="00E31957" w:rsidRDefault="00E31957" w:rsidP="00E31957">
            <w:pPr>
              <w:jc w:val="center"/>
              <w:rPr>
                <w:b/>
              </w:rPr>
            </w:pPr>
          </w:p>
          <w:p w14:paraId="3CF3FD75" w14:textId="77777777" w:rsidR="00E31957" w:rsidRPr="00E31957" w:rsidRDefault="00E31957" w:rsidP="00E31957">
            <w:pPr>
              <w:jc w:val="center"/>
              <w:rPr>
                <w:b/>
              </w:rPr>
            </w:pPr>
          </w:p>
          <w:p w14:paraId="774F5156" w14:textId="77777777" w:rsidR="00E31957" w:rsidRDefault="00E31957" w:rsidP="00E31957">
            <w:pPr>
              <w:jc w:val="center"/>
              <w:rPr>
                <w:b/>
              </w:rPr>
            </w:pPr>
          </w:p>
          <w:p w14:paraId="38F0364C" w14:textId="77777777" w:rsidR="00503367" w:rsidRDefault="00503367" w:rsidP="00E31957">
            <w:pPr>
              <w:jc w:val="center"/>
              <w:rPr>
                <w:b/>
              </w:rPr>
            </w:pPr>
          </w:p>
          <w:p w14:paraId="725FC45E" w14:textId="77777777" w:rsidR="00503367" w:rsidRPr="00E31957" w:rsidRDefault="00503367" w:rsidP="00E31957">
            <w:pPr>
              <w:jc w:val="center"/>
              <w:rPr>
                <w:b/>
              </w:rPr>
            </w:pPr>
          </w:p>
        </w:tc>
        <w:tc>
          <w:tcPr>
            <w:tcW w:w="5665" w:type="dxa"/>
          </w:tcPr>
          <w:p w14:paraId="5EFD4448" w14:textId="77777777" w:rsidR="00E31957" w:rsidRDefault="00E31957" w:rsidP="00593F44">
            <w:pPr>
              <w:jc w:val="both"/>
            </w:pPr>
            <w:r>
              <w:t>Describe</w:t>
            </w:r>
          </w:p>
        </w:tc>
      </w:tr>
      <w:tr w:rsidR="00503367" w14:paraId="753B9A93" w14:textId="77777777" w:rsidTr="00E31957">
        <w:tc>
          <w:tcPr>
            <w:tcW w:w="2337" w:type="dxa"/>
            <w:vMerge/>
          </w:tcPr>
          <w:p w14:paraId="417C9E23" w14:textId="77777777" w:rsidR="00E31957" w:rsidRPr="00503367" w:rsidRDefault="00E31957" w:rsidP="00503367">
            <w:pPr>
              <w:jc w:val="center"/>
              <w:rPr>
                <w:b/>
              </w:rPr>
            </w:pPr>
          </w:p>
        </w:tc>
        <w:tc>
          <w:tcPr>
            <w:tcW w:w="1348" w:type="dxa"/>
            <w:shd w:val="clear" w:color="auto" w:fill="E7E6E6" w:themeFill="background2"/>
          </w:tcPr>
          <w:p w14:paraId="64CB72B7" w14:textId="73CEDE16" w:rsidR="00E31957" w:rsidRPr="00E31957" w:rsidRDefault="00E31957" w:rsidP="00E31957">
            <w:pPr>
              <w:jc w:val="center"/>
              <w:rPr>
                <w:b/>
              </w:rPr>
            </w:pPr>
            <w:r w:rsidRPr="00E31957">
              <w:rPr>
                <w:b/>
              </w:rPr>
              <w:t>S Waves</w:t>
            </w:r>
          </w:p>
          <w:p w14:paraId="6BFCB3B0" w14:textId="77777777" w:rsidR="00E31957" w:rsidRPr="00E31957" w:rsidRDefault="00E31957" w:rsidP="00E31957">
            <w:pPr>
              <w:jc w:val="center"/>
              <w:rPr>
                <w:b/>
              </w:rPr>
            </w:pPr>
          </w:p>
          <w:p w14:paraId="588665A4" w14:textId="77777777" w:rsidR="00E31957" w:rsidRPr="00E31957" w:rsidRDefault="00E31957" w:rsidP="00E31957">
            <w:pPr>
              <w:jc w:val="center"/>
              <w:rPr>
                <w:b/>
              </w:rPr>
            </w:pPr>
          </w:p>
          <w:p w14:paraId="36F6246A" w14:textId="77777777" w:rsidR="00E31957" w:rsidRPr="00E31957" w:rsidRDefault="00E31957" w:rsidP="00E31957">
            <w:pPr>
              <w:jc w:val="center"/>
              <w:rPr>
                <w:b/>
              </w:rPr>
            </w:pPr>
          </w:p>
          <w:p w14:paraId="1BDFB633" w14:textId="77777777" w:rsidR="00E31957" w:rsidRDefault="00E31957" w:rsidP="00E31957">
            <w:pPr>
              <w:jc w:val="center"/>
              <w:rPr>
                <w:b/>
              </w:rPr>
            </w:pPr>
          </w:p>
          <w:p w14:paraId="705D8523" w14:textId="77777777" w:rsidR="00503367" w:rsidRDefault="00503367" w:rsidP="00E31957">
            <w:pPr>
              <w:jc w:val="center"/>
              <w:rPr>
                <w:b/>
              </w:rPr>
            </w:pPr>
          </w:p>
          <w:p w14:paraId="4EC97BE9" w14:textId="77777777" w:rsidR="00503367" w:rsidRPr="00E31957" w:rsidRDefault="00503367" w:rsidP="00E31957">
            <w:pPr>
              <w:jc w:val="center"/>
              <w:rPr>
                <w:b/>
              </w:rPr>
            </w:pPr>
          </w:p>
        </w:tc>
        <w:tc>
          <w:tcPr>
            <w:tcW w:w="5665" w:type="dxa"/>
          </w:tcPr>
          <w:p w14:paraId="22A37E93" w14:textId="77777777" w:rsidR="00E31957" w:rsidRDefault="00E31957" w:rsidP="00593F44">
            <w:pPr>
              <w:jc w:val="both"/>
            </w:pPr>
            <w:r>
              <w:t>Describe</w:t>
            </w:r>
          </w:p>
        </w:tc>
      </w:tr>
      <w:tr w:rsidR="00503367" w14:paraId="608EC2B7" w14:textId="77777777" w:rsidTr="00E31957">
        <w:tc>
          <w:tcPr>
            <w:tcW w:w="2337" w:type="dxa"/>
            <w:vMerge w:val="restart"/>
          </w:tcPr>
          <w:p w14:paraId="0AA5FD0E" w14:textId="77777777" w:rsidR="00E31957" w:rsidRPr="00503367" w:rsidRDefault="00E31957" w:rsidP="00503367">
            <w:pPr>
              <w:jc w:val="center"/>
              <w:rPr>
                <w:b/>
              </w:rPr>
            </w:pPr>
            <w:r w:rsidRPr="00503367">
              <w:rPr>
                <w:b/>
              </w:rPr>
              <w:t>Surface Waves</w:t>
            </w:r>
          </w:p>
          <w:p w14:paraId="1CE9BB1C" w14:textId="77777777" w:rsidR="00E31957" w:rsidRDefault="00E31957" w:rsidP="00503367">
            <w:pPr>
              <w:jc w:val="center"/>
              <w:rPr>
                <w:b/>
              </w:rPr>
            </w:pPr>
            <w:r w:rsidRPr="00503367">
              <w:rPr>
                <w:b/>
              </w:rPr>
              <w:t>Describe them here</w:t>
            </w:r>
          </w:p>
          <w:p w14:paraId="4DBBDD6A" w14:textId="77777777" w:rsidR="00503367" w:rsidRDefault="00503367" w:rsidP="00503367">
            <w:pPr>
              <w:jc w:val="center"/>
              <w:rPr>
                <w:b/>
              </w:rPr>
            </w:pPr>
          </w:p>
          <w:p w14:paraId="3B2A06D9" w14:textId="77777777" w:rsidR="00503367" w:rsidRPr="00503367" w:rsidRDefault="00503367" w:rsidP="00503367">
            <w:pPr>
              <w:jc w:val="center"/>
              <w:rPr>
                <w:b/>
              </w:rPr>
            </w:pPr>
            <w:r>
              <w:rPr>
                <w:b/>
                <w:noProof/>
              </w:rPr>
              <w:drawing>
                <wp:anchor distT="0" distB="0" distL="114300" distR="114300" simplePos="0" relativeHeight="251660288" behindDoc="0" locked="0" layoutInCell="1" allowOverlap="1" wp14:anchorId="0EAA1F97" wp14:editId="2F8AAC2A">
                  <wp:simplePos x="0" y="0"/>
                  <wp:positionH relativeFrom="column">
                    <wp:posOffset>4445</wp:posOffset>
                  </wp:positionH>
                  <wp:positionV relativeFrom="paragraph">
                    <wp:posOffset>143510</wp:posOffset>
                  </wp:positionV>
                  <wp:extent cx="1333500" cy="13423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C86AA.tmp"/>
                          <pic:cNvPicPr/>
                        </pic:nvPicPr>
                        <pic:blipFill>
                          <a:blip r:embed="rId11">
                            <a:extLst>
                              <a:ext uri="{28A0092B-C50C-407E-A947-70E740481C1C}">
                                <a14:useLocalDpi xmlns:a14="http://schemas.microsoft.com/office/drawing/2010/main" val="0"/>
                              </a:ext>
                            </a:extLst>
                          </a:blip>
                          <a:stretch>
                            <a:fillRect/>
                          </a:stretch>
                        </pic:blipFill>
                        <pic:spPr>
                          <a:xfrm>
                            <a:off x="0" y="0"/>
                            <a:ext cx="1333500" cy="1342390"/>
                          </a:xfrm>
                          <a:prstGeom prst="rect">
                            <a:avLst/>
                          </a:prstGeom>
                        </pic:spPr>
                      </pic:pic>
                    </a:graphicData>
                  </a:graphic>
                  <wp14:sizeRelH relativeFrom="page">
                    <wp14:pctWidth>0</wp14:pctWidth>
                  </wp14:sizeRelH>
                  <wp14:sizeRelV relativeFrom="page">
                    <wp14:pctHeight>0</wp14:pctHeight>
                  </wp14:sizeRelV>
                </wp:anchor>
              </w:drawing>
            </w:r>
          </w:p>
        </w:tc>
        <w:tc>
          <w:tcPr>
            <w:tcW w:w="1348" w:type="dxa"/>
            <w:shd w:val="clear" w:color="auto" w:fill="E7E6E6" w:themeFill="background2"/>
          </w:tcPr>
          <w:p w14:paraId="5655766B" w14:textId="224B430C" w:rsidR="00E31957" w:rsidRPr="00E31957" w:rsidRDefault="00E31957" w:rsidP="00E31957">
            <w:pPr>
              <w:jc w:val="center"/>
              <w:rPr>
                <w:b/>
              </w:rPr>
            </w:pPr>
            <w:r w:rsidRPr="00E31957">
              <w:rPr>
                <w:b/>
              </w:rPr>
              <w:t>Love Wave</w:t>
            </w:r>
          </w:p>
          <w:p w14:paraId="27ACBA91" w14:textId="77777777" w:rsidR="00E31957" w:rsidRPr="00E31957" w:rsidRDefault="00E31957" w:rsidP="00E31957">
            <w:pPr>
              <w:jc w:val="center"/>
              <w:rPr>
                <w:b/>
              </w:rPr>
            </w:pPr>
          </w:p>
          <w:p w14:paraId="287E2265" w14:textId="77777777" w:rsidR="00E31957" w:rsidRPr="00E31957" w:rsidRDefault="00E31957" w:rsidP="00E31957">
            <w:pPr>
              <w:jc w:val="center"/>
              <w:rPr>
                <w:b/>
              </w:rPr>
            </w:pPr>
          </w:p>
          <w:p w14:paraId="09FA4EBE" w14:textId="77777777" w:rsidR="00E31957" w:rsidRPr="00E31957" w:rsidRDefault="00E31957" w:rsidP="00E31957">
            <w:pPr>
              <w:jc w:val="center"/>
              <w:rPr>
                <w:b/>
              </w:rPr>
            </w:pPr>
          </w:p>
          <w:p w14:paraId="62AB7E87" w14:textId="77777777" w:rsidR="00E31957" w:rsidRDefault="00E31957" w:rsidP="00E31957">
            <w:pPr>
              <w:jc w:val="center"/>
              <w:rPr>
                <w:b/>
              </w:rPr>
            </w:pPr>
          </w:p>
          <w:p w14:paraId="6821E106" w14:textId="77777777" w:rsidR="00503367" w:rsidRDefault="00503367" w:rsidP="00E31957">
            <w:pPr>
              <w:jc w:val="center"/>
              <w:rPr>
                <w:b/>
              </w:rPr>
            </w:pPr>
          </w:p>
          <w:p w14:paraId="76C2972A" w14:textId="77777777" w:rsidR="00503367" w:rsidRPr="00E31957" w:rsidRDefault="00503367" w:rsidP="00E31957">
            <w:pPr>
              <w:jc w:val="center"/>
              <w:rPr>
                <w:b/>
              </w:rPr>
            </w:pPr>
          </w:p>
        </w:tc>
        <w:tc>
          <w:tcPr>
            <w:tcW w:w="5665" w:type="dxa"/>
          </w:tcPr>
          <w:p w14:paraId="222E2D5B" w14:textId="77777777" w:rsidR="00E31957" w:rsidRDefault="00E31957" w:rsidP="00593F44">
            <w:pPr>
              <w:jc w:val="both"/>
            </w:pPr>
            <w:r>
              <w:t>Describe</w:t>
            </w:r>
          </w:p>
        </w:tc>
      </w:tr>
      <w:tr w:rsidR="00503367" w14:paraId="4379569A" w14:textId="77777777" w:rsidTr="00E31957">
        <w:tc>
          <w:tcPr>
            <w:tcW w:w="2337" w:type="dxa"/>
            <w:vMerge/>
          </w:tcPr>
          <w:p w14:paraId="5FD0CB55" w14:textId="77777777" w:rsidR="00E31957" w:rsidRDefault="00E31957" w:rsidP="00593F44">
            <w:pPr>
              <w:jc w:val="both"/>
            </w:pPr>
          </w:p>
        </w:tc>
        <w:tc>
          <w:tcPr>
            <w:tcW w:w="1348" w:type="dxa"/>
            <w:shd w:val="clear" w:color="auto" w:fill="E7E6E6" w:themeFill="background2"/>
          </w:tcPr>
          <w:p w14:paraId="68156873" w14:textId="546E4187" w:rsidR="00E31957" w:rsidRPr="00E31957" w:rsidRDefault="00E31957" w:rsidP="00E31957">
            <w:pPr>
              <w:jc w:val="center"/>
              <w:rPr>
                <w:b/>
              </w:rPr>
            </w:pPr>
            <w:r w:rsidRPr="00E31957">
              <w:rPr>
                <w:b/>
              </w:rPr>
              <w:t>Raleigh Wave</w:t>
            </w:r>
          </w:p>
          <w:p w14:paraId="1854E530" w14:textId="77777777" w:rsidR="00E31957" w:rsidRPr="00E31957" w:rsidRDefault="00E31957" w:rsidP="00E31957">
            <w:pPr>
              <w:jc w:val="center"/>
              <w:rPr>
                <w:b/>
              </w:rPr>
            </w:pPr>
          </w:p>
          <w:p w14:paraId="0BE91B03" w14:textId="77777777" w:rsidR="00E31957" w:rsidRPr="00E31957" w:rsidRDefault="00E31957" w:rsidP="00E31957">
            <w:pPr>
              <w:jc w:val="center"/>
              <w:rPr>
                <w:b/>
              </w:rPr>
            </w:pPr>
          </w:p>
          <w:p w14:paraId="08BDFAE4" w14:textId="77777777" w:rsidR="00E31957" w:rsidRPr="00E31957" w:rsidRDefault="00E31957" w:rsidP="00E31957">
            <w:pPr>
              <w:jc w:val="center"/>
              <w:rPr>
                <w:b/>
              </w:rPr>
            </w:pPr>
          </w:p>
          <w:p w14:paraId="7B4EA42A" w14:textId="77777777" w:rsidR="00E31957" w:rsidRDefault="00E31957" w:rsidP="00E31957">
            <w:pPr>
              <w:jc w:val="center"/>
              <w:rPr>
                <w:b/>
              </w:rPr>
            </w:pPr>
          </w:p>
          <w:p w14:paraId="12FCC6F6" w14:textId="77777777" w:rsidR="00503367" w:rsidRPr="00E31957" w:rsidRDefault="00503367" w:rsidP="00E31957">
            <w:pPr>
              <w:jc w:val="center"/>
              <w:rPr>
                <w:b/>
              </w:rPr>
            </w:pPr>
          </w:p>
          <w:p w14:paraId="06698DD5" w14:textId="77777777" w:rsidR="00E31957" w:rsidRPr="00E31957" w:rsidRDefault="00E31957" w:rsidP="00E31957">
            <w:pPr>
              <w:jc w:val="center"/>
              <w:rPr>
                <w:b/>
              </w:rPr>
            </w:pPr>
          </w:p>
        </w:tc>
        <w:tc>
          <w:tcPr>
            <w:tcW w:w="5665" w:type="dxa"/>
          </w:tcPr>
          <w:p w14:paraId="1A72DC47" w14:textId="50397322" w:rsidR="00E31957" w:rsidRDefault="00E31957" w:rsidP="00593F44">
            <w:pPr>
              <w:jc w:val="both"/>
            </w:pPr>
            <w:r>
              <w:t>Describe</w:t>
            </w:r>
          </w:p>
        </w:tc>
      </w:tr>
    </w:tbl>
    <w:p w14:paraId="20FC1E60" w14:textId="0864AEEC" w:rsidR="00503367" w:rsidRDefault="00503367" w:rsidP="00593F44">
      <w:pPr>
        <w:jc w:val="both"/>
        <w:rPr>
          <w:rFonts w:ascii="Arial" w:hAnsi="Arial" w:cs="Arial"/>
          <w:i/>
          <w:iCs/>
          <w:color w:val="6B6B6B"/>
          <w:sz w:val="17"/>
          <w:szCs w:val="17"/>
          <w:shd w:val="clear" w:color="auto" w:fill="FFFFFF"/>
        </w:rPr>
      </w:pPr>
      <w:r>
        <w:t xml:space="preserve">Images: </w:t>
      </w:r>
      <w:proofErr w:type="spellStart"/>
      <w:r>
        <w:rPr>
          <w:rFonts w:ascii="Arial" w:hAnsi="Arial" w:cs="Arial"/>
          <w:i/>
          <w:iCs/>
          <w:color w:val="6B6B6B"/>
          <w:sz w:val="17"/>
          <w:szCs w:val="17"/>
          <w:shd w:val="clear" w:color="auto" w:fill="FFFFFF"/>
        </w:rPr>
        <w:t>Encyclopædia</w:t>
      </w:r>
      <w:proofErr w:type="spellEnd"/>
      <w:r>
        <w:rPr>
          <w:rFonts w:ascii="Arial" w:hAnsi="Arial" w:cs="Arial"/>
          <w:i/>
          <w:iCs/>
          <w:color w:val="6B6B6B"/>
          <w:sz w:val="17"/>
          <w:szCs w:val="17"/>
          <w:shd w:val="clear" w:color="auto" w:fill="FFFFFF"/>
        </w:rPr>
        <w:t xml:space="preserve"> Britannica, Inc.</w:t>
      </w:r>
    </w:p>
    <w:p w14:paraId="032606D8" w14:textId="354090AA" w:rsidR="00503367" w:rsidRDefault="004F5382" w:rsidP="00593F44">
      <w:pPr>
        <w:jc w:val="both"/>
        <w:rPr>
          <w:rFonts w:ascii="Arial" w:hAnsi="Arial" w:cs="Arial"/>
          <w:i/>
          <w:iCs/>
          <w:color w:val="6B6B6B"/>
          <w:sz w:val="17"/>
          <w:szCs w:val="17"/>
          <w:shd w:val="clear" w:color="auto" w:fill="FFFFFF"/>
        </w:rPr>
      </w:pPr>
      <w:r>
        <w:rPr>
          <w:noProof/>
        </w:rPr>
        <w:drawing>
          <wp:anchor distT="0" distB="0" distL="114300" distR="114300" simplePos="0" relativeHeight="251661312" behindDoc="0" locked="0" layoutInCell="1" allowOverlap="1" wp14:anchorId="33CF1ECE" wp14:editId="39893D44">
            <wp:simplePos x="0" y="0"/>
            <wp:positionH relativeFrom="margin">
              <wp:posOffset>866140</wp:posOffset>
            </wp:positionH>
            <wp:positionV relativeFrom="paragraph">
              <wp:posOffset>10795</wp:posOffset>
            </wp:positionV>
            <wp:extent cx="4524375" cy="2344859"/>
            <wp:effectExtent l="0" t="0" r="0" b="0"/>
            <wp:wrapNone/>
            <wp:docPr id="8" name="Picture 8" descr="RÃ©sultat de recherche d'images pour &quot;earthquake events plate boundar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earthquake events plate boundaries&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375" cy="2344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14842" w14:textId="151B92D5" w:rsidR="00503367" w:rsidRDefault="00503367" w:rsidP="00593F44">
      <w:pPr>
        <w:jc w:val="both"/>
        <w:rPr>
          <w:rFonts w:ascii="Arial" w:hAnsi="Arial" w:cs="Arial"/>
          <w:i/>
          <w:iCs/>
          <w:color w:val="6B6B6B"/>
          <w:sz w:val="17"/>
          <w:szCs w:val="17"/>
          <w:shd w:val="clear" w:color="auto" w:fill="FFFFFF"/>
        </w:rPr>
      </w:pPr>
    </w:p>
    <w:p w14:paraId="319E0A3C" w14:textId="5EE3CD27" w:rsidR="00503367" w:rsidRDefault="00503367" w:rsidP="00593F44">
      <w:pPr>
        <w:jc w:val="both"/>
        <w:rPr>
          <w:rFonts w:ascii="Arial" w:hAnsi="Arial" w:cs="Arial"/>
          <w:i/>
          <w:iCs/>
          <w:color w:val="6B6B6B"/>
          <w:sz w:val="17"/>
          <w:szCs w:val="17"/>
          <w:shd w:val="clear" w:color="auto" w:fill="FFFFFF"/>
        </w:rPr>
      </w:pPr>
    </w:p>
    <w:p w14:paraId="16FB6CC0" w14:textId="40EAD653" w:rsidR="00503367" w:rsidRDefault="00503367" w:rsidP="00593F44">
      <w:pPr>
        <w:jc w:val="both"/>
        <w:rPr>
          <w:rFonts w:ascii="Arial" w:hAnsi="Arial" w:cs="Arial"/>
          <w:i/>
          <w:iCs/>
          <w:color w:val="6B6B6B"/>
          <w:sz w:val="17"/>
          <w:szCs w:val="17"/>
          <w:shd w:val="clear" w:color="auto" w:fill="FFFFFF"/>
        </w:rPr>
      </w:pPr>
    </w:p>
    <w:p w14:paraId="4687CA21" w14:textId="74DF6915" w:rsidR="00503367" w:rsidRDefault="00503367" w:rsidP="00593F44">
      <w:pPr>
        <w:jc w:val="both"/>
        <w:rPr>
          <w:rFonts w:ascii="Arial" w:hAnsi="Arial" w:cs="Arial"/>
          <w:i/>
          <w:iCs/>
          <w:color w:val="6B6B6B"/>
          <w:sz w:val="17"/>
          <w:szCs w:val="17"/>
          <w:shd w:val="clear" w:color="auto" w:fill="FFFFFF"/>
        </w:rPr>
      </w:pPr>
    </w:p>
    <w:p w14:paraId="62623FA9" w14:textId="23EF7AA3" w:rsidR="00503367" w:rsidRDefault="00503367" w:rsidP="00593F44">
      <w:pPr>
        <w:jc w:val="both"/>
        <w:rPr>
          <w:rFonts w:ascii="Arial" w:hAnsi="Arial" w:cs="Arial"/>
          <w:i/>
          <w:iCs/>
          <w:color w:val="6B6B6B"/>
          <w:sz w:val="17"/>
          <w:szCs w:val="17"/>
          <w:shd w:val="clear" w:color="auto" w:fill="FFFFFF"/>
        </w:rPr>
      </w:pPr>
    </w:p>
    <w:p w14:paraId="6E3110E8" w14:textId="77777777" w:rsidR="00503367" w:rsidRDefault="00503367" w:rsidP="00593F44">
      <w:pPr>
        <w:jc w:val="both"/>
        <w:rPr>
          <w:rFonts w:ascii="Arial" w:hAnsi="Arial" w:cs="Arial"/>
          <w:i/>
          <w:iCs/>
          <w:color w:val="6B6B6B"/>
          <w:sz w:val="17"/>
          <w:szCs w:val="17"/>
          <w:shd w:val="clear" w:color="auto" w:fill="FFFFFF"/>
        </w:rPr>
      </w:pPr>
    </w:p>
    <w:p w14:paraId="6B627E4D" w14:textId="77777777" w:rsidR="00503367" w:rsidRDefault="00503367" w:rsidP="00593F44">
      <w:pPr>
        <w:jc w:val="both"/>
        <w:rPr>
          <w:rFonts w:ascii="Arial" w:hAnsi="Arial" w:cs="Arial"/>
          <w:i/>
          <w:iCs/>
          <w:color w:val="6B6B6B"/>
          <w:sz w:val="17"/>
          <w:szCs w:val="17"/>
          <w:shd w:val="clear" w:color="auto" w:fill="FFFFFF"/>
        </w:rPr>
      </w:pPr>
    </w:p>
    <w:p w14:paraId="3C945113" w14:textId="77777777" w:rsidR="00C12FB5" w:rsidRDefault="00C12FB5" w:rsidP="00593F44">
      <w:pPr>
        <w:jc w:val="both"/>
        <w:rPr>
          <w:rFonts w:ascii="Arial" w:hAnsi="Arial" w:cs="Arial"/>
          <w:i/>
          <w:iCs/>
          <w:color w:val="6B6B6B"/>
          <w:sz w:val="17"/>
          <w:szCs w:val="17"/>
          <w:shd w:val="clear" w:color="auto" w:fill="FFFFFF"/>
        </w:rPr>
      </w:pPr>
    </w:p>
    <w:p w14:paraId="20F71E8B" w14:textId="77777777" w:rsidR="00C12FB5" w:rsidRPr="00C12FB5" w:rsidRDefault="00C12FB5" w:rsidP="00593F44">
      <w:pPr>
        <w:jc w:val="both"/>
        <w:rPr>
          <w:rFonts w:cstheme="minorHAnsi"/>
          <w:b/>
          <w:iCs/>
          <w:u w:val="single"/>
          <w:shd w:val="clear" w:color="auto" w:fill="FFFFFF"/>
        </w:rPr>
      </w:pPr>
      <w:r w:rsidRPr="00C12FB5">
        <w:rPr>
          <w:rFonts w:cstheme="minorHAnsi"/>
          <w:b/>
          <w:iCs/>
          <w:u w:val="single"/>
          <w:shd w:val="clear" w:color="auto" w:fill="FFFFFF"/>
        </w:rPr>
        <w:lastRenderedPageBreak/>
        <w:t xml:space="preserve">Earthquakes &amp; Plate Boundaries </w:t>
      </w:r>
    </w:p>
    <w:p w14:paraId="435B8FC4" w14:textId="77777777" w:rsidR="00C12FB5" w:rsidRDefault="00C12FB5" w:rsidP="00C12FB5">
      <w:pPr>
        <w:jc w:val="center"/>
        <w:rPr>
          <w:rFonts w:cstheme="minorHAnsi"/>
        </w:rPr>
      </w:pPr>
      <w:r>
        <w:rPr>
          <w:noProof/>
        </w:rPr>
        <w:drawing>
          <wp:inline distT="0" distB="0" distL="0" distR="0" wp14:anchorId="676EE4CA" wp14:editId="244C110C">
            <wp:extent cx="4343400" cy="2665268"/>
            <wp:effectExtent l="0" t="0" r="0" b="1905"/>
            <wp:docPr id="6" name="Picture 6" descr="RÃ©sultat de recherche d'images pour &quot;earthquake map worl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earthquake map world&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3400" cy="2665268"/>
                    </a:xfrm>
                    <a:prstGeom prst="rect">
                      <a:avLst/>
                    </a:prstGeom>
                    <a:noFill/>
                    <a:ln>
                      <a:noFill/>
                    </a:ln>
                  </pic:spPr>
                </pic:pic>
              </a:graphicData>
            </a:graphic>
          </wp:inline>
        </w:drawing>
      </w:r>
      <w:bookmarkStart w:id="0" w:name="_GoBack"/>
      <w:bookmarkEnd w:id="0"/>
    </w:p>
    <w:tbl>
      <w:tblPr>
        <w:tblStyle w:val="TableGrid"/>
        <w:tblW w:w="0" w:type="auto"/>
        <w:tblLook w:val="04A0" w:firstRow="1" w:lastRow="0" w:firstColumn="1" w:lastColumn="0" w:noHBand="0" w:noVBand="1"/>
      </w:tblPr>
      <w:tblGrid>
        <w:gridCol w:w="9350"/>
      </w:tblGrid>
      <w:tr w:rsidR="00C12FB5" w14:paraId="68A24711" w14:textId="77777777" w:rsidTr="00C12FB5">
        <w:tc>
          <w:tcPr>
            <w:tcW w:w="9350" w:type="dxa"/>
            <w:shd w:val="clear" w:color="auto" w:fill="E7E6E6" w:themeFill="background2"/>
          </w:tcPr>
          <w:p w14:paraId="2AA720CE" w14:textId="7DBF6567" w:rsidR="00C12FB5" w:rsidRDefault="00C12FB5" w:rsidP="00593F44">
            <w:pPr>
              <w:jc w:val="both"/>
              <w:rPr>
                <w:rFonts w:cstheme="minorHAnsi"/>
              </w:rPr>
            </w:pPr>
            <w:r w:rsidRPr="00C12FB5">
              <w:rPr>
                <w:rFonts w:cstheme="minorHAnsi"/>
                <w:b/>
              </w:rPr>
              <w:t>Task 4</w:t>
            </w:r>
            <w:r>
              <w:rPr>
                <w:rFonts w:cstheme="minorHAnsi"/>
              </w:rPr>
              <w:t xml:space="preserve"> – Using both maps above and below</w:t>
            </w:r>
            <w:r w:rsidR="00485922">
              <w:rPr>
                <w:rFonts w:cstheme="minorHAnsi"/>
              </w:rPr>
              <w:t xml:space="preserve"> as well as the table on the previous page</w:t>
            </w:r>
            <w:r>
              <w:rPr>
                <w:rFonts w:cstheme="minorHAnsi"/>
              </w:rPr>
              <w:t xml:space="preserve">, create a summary of the relationship between intensity of earthquake activity (depth map) with the type of plate boundary associated with that movement. </w:t>
            </w:r>
          </w:p>
        </w:tc>
      </w:tr>
      <w:tr w:rsidR="00C12FB5" w14:paraId="254788B4" w14:textId="77777777" w:rsidTr="00C12FB5">
        <w:tc>
          <w:tcPr>
            <w:tcW w:w="9350" w:type="dxa"/>
          </w:tcPr>
          <w:p w14:paraId="348D34E9" w14:textId="77777777" w:rsidR="00C12FB5" w:rsidRDefault="00C12FB5" w:rsidP="00593F44">
            <w:pPr>
              <w:jc w:val="both"/>
              <w:rPr>
                <w:rFonts w:cstheme="minorHAnsi"/>
              </w:rPr>
            </w:pPr>
          </w:p>
          <w:p w14:paraId="2833B167" w14:textId="77777777" w:rsidR="00C12FB5" w:rsidRDefault="00C12FB5" w:rsidP="00593F44">
            <w:pPr>
              <w:jc w:val="both"/>
              <w:rPr>
                <w:rFonts w:cstheme="minorHAnsi"/>
              </w:rPr>
            </w:pPr>
          </w:p>
          <w:p w14:paraId="62297F54" w14:textId="77777777" w:rsidR="00C12FB5" w:rsidRDefault="00C12FB5" w:rsidP="00593F44">
            <w:pPr>
              <w:jc w:val="both"/>
              <w:rPr>
                <w:rFonts w:cstheme="minorHAnsi"/>
              </w:rPr>
            </w:pPr>
          </w:p>
          <w:p w14:paraId="6D069B38" w14:textId="77777777" w:rsidR="00C12FB5" w:rsidRDefault="00C12FB5" w:rsidP="00593F44">
            <w:pPr>
              <w:jc w:val="both"/>
              <w:rPr>
                <w:rFonts w:cstheme="minorHAnsi"/>
              </w:rPr>
            </w:pPr>
          </w:p>
          <w:p w14:paraId="317DAE27" w14:textId="77777777" w:rsidR="00C12FB5" w:rsidRDefault="00C12FB5" w:rsidP="00593F44">
            <w:pPr>
              <w:jc w:val="both"/>
              <w:rPr>
                <w:rFonts w:cstheme="minorHAnsi"/>
              </w:rPr>
            </w:pPr>
          </w:p>
          <w:p w14:paraId="3D8EDCEB" w14:textId="77777777" w:rsidR="00C12FB5" w:rsidRDefault="00C12FB5" w:rsidP="00593F44">
            <w:pPr>
              <w:jc w:val="both"/>
              <w:rPr>
                <w:rFonts w:cstheme="minorHAnsi"/>
              </w:rPr>
            </w:pPr>
          </w:p>
          <w:p w14:paraId="2CBDF98A" w14:textId="77777777" w:rsidR="00C12FB5" w:rsidRDefault="00C12FB5" w:rsidP="00593F44">
            <w:pPr>
              <w:jc w:val="both"/>
              <w:rPr>
                <w:rFonts w:cstheme="minorHAnsi"/>
              </w:rPr>
            </w:pPr>
          </w:p>
          <w:p w14:paraId="0F1AF8A1" w14:textId="52FDBC92" w:rsidR="00C12FB5" w:rsidRDefault="00C12FB5" w:rsidP="00593F44">
            <w:pPr>
              <w:jc w:val="both"/>
              <w:rPr>
                <w:rFonts w:cstheme="minorHAnsi"/>
              </w:rPr>
            </w:pPr>
          </w:p>
          <w:p w14:paraId="6B3805AD" w14:textId="5F3EB97A" w:rsidR="00485922" w:rsidRDefault="00485922" w:rsidP="00593F44">
            <w:pPr>
              <w:jc w:val="both"/>
              <w:rPr>
                <w:rFonts w:cstheme="minorHAnsi"/>
              </w:rPr>
            </w:pPr>
          </w:p>
          <w:p w14:paraId="045E7270" w14:textId="77777777" w:rsidR="00485922" w:rsidRDefault="00485922" w:rsidP="00593F44">
            <w:pPr>
              <w:jc w:val="both"/>
              <w:rPr>
                <w:rFonts w:cstheme="minorHAnsi"/>
              </w:rPr>
            </w:pPr>
          </w:p>
          <w:p w14:paraId="3D9C03B8" w14:textId="32A223CE" w:rsidR="00C12FB5" w:rsidRDefault="00C12FB5" w:rsidP="00593F44">
            <w:pPr>
              <w:jc w:val="both"/>
              <w:rPr>
                <w:rFonts w:cstheme="minorHAnsi"/>
              </w:rPr>
            </w:pPr>
          </w:p>
        </w:tc>
      </w:tr>
    </w:tbl>
    <w:p w14:paraId="44543995" w14:textId="50AF08E0" w:rsidR="00C12FB5" w:rsidRDefault="00485922" w:rsidP="00593F44">
      <w:pPr>
        <w:jc w:val="both"/>
        <w:rPr>
          <w:rFonts w:cstheme="minorHAnsi"/>
        </w:rPr>
      </w:pPr>
      <w:r w:rsidRPr="00C12FB5">
        <w:drawing>
          <wp:anchor distT="0" distB="0" distL="114300" distR="114300" simplePos="0" relativeHeight="251662336" behindDoc="0" locked="0" layoutInCell="1" allowOverlap="1" wp14:anchorId="4D411D37" wp14:editId="4AAB58AF">
            <wp:simplePos x="0" y="0"/>
            <wp:positionH relativeFrom="column">
              <wp:posOffset>914400</wp:posOffset>
            </wp:positionH>
            <wp:positionV relativeFrom="paragraph">
              <wp:posOffset>105410</wp:posOffset>
            </wp:positionV>
            <wp:extent cx="4362450" cy="278152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2450" cy="2781528"/>
                    </a:xfrm>
                    <a:prstGeom prst="rect">
                      <a:avLst/>
                    </a:prstGeom>
                  </pic:spPr>
                </pic:pic>
              </a:graphicData>
            </a:graphic>
            <wp14:sizeRelH relativeFrom="page">
              <wp14:pctWidth>0</wp14:pctWidth>
            </wp14:sizeRelH>
            <wp14:sizeRelV relativeFrom="page">
              <wp14:pctHeight>0</wp14:pctHeight>
            </wp14:sizeRelV>
          </wp:anchor>
        </w:drawing>
      </w:r>
    </w:p>
    <w:p w14:paraId="6E31DAF3" w14:textId="6D116DD2" w:rsidR="00C12FB5" w:rsidRPr="00503367" w:rsidRDefault="00C12FB5" w:rsidP="00C12FB5">
      <w:pPr>
        <w:jc w:val="center"/>
        <w:rPr>
          <w:rFonts w:cstheme="minorHAnsi"/>
        </w:rPr>
      </w:pPr>
    </w:p>
    <w:sectPr w:rsidR="00C12FB5" w:rsidRPr="00503367">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EE179" w14:textId="77777777" w:rsidR="00106C36" w:rsidRDefault="00106C36" w:rsidP="00106C36">
      <w:pPr>
        <w:spacing w:after="0" w:line="240" w:lineRule="auto"/>
      </w:pPr>
      <w:r>
        <w:separator/>
      </w:r>
    </w:p>
  </w:endnote>
  <w:endnote w:type="continuationSeparator" w:id="0">
    <w:p w14:paraId="6B0C37B2" w14:textId="77777777" w:rsidR="00106C36" w:rsidRDefault="00106C36" w:rsidP="00106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3C4EA" w14:textId="77777777" w:rsidR="00C12FB5" w:rsidRPr="00C12FB5" w:rsidRDefault="00C12FB5" w:rsidP="00C12FB5">
    <w:pPr>
      <w:pStyle w:val="Footer"/>
    </w:pPr>
    <w:hyperlink r:id="rId1" w:history="1">
      <w:r w:rsidRPr="00F44A53">
        <w:rPr>
          <w:rStyle w:val="Hyperlink"/>
        </w:rPr>
        <w:t>http://www.ibgeographypods.org/1-geophysical-systems.html</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9CE8B" w14:textId="77777777" w:rsidR="00106C36" w:rsidRDefault="00106C36" w:rsidP="00106C36">
      <w:pPr>
        <w:spacing w:after="0" w:line="240" w:lineRule="auto"/>
      </w:pPr>
      <w:r>
        <w:separator/>
      </w:r>
    </w:p>
  </w:footnote>
  <w:footnote w:type="continuationSeparator" w:id="0">
    <w:p w14:paraId="724EDAC3" w14:textId="77777777" w:rsidR="00106C36" w:rsidRDefault="00106C36" w:rsidP="00106C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BA027" w14:textId="77777777" w:rsidR="00106C36" w:rsidRPr="00106C36" w:rsidRDefault="00106C36">
    <w:pPr>
      <w:pStyle w:val="Header"/>
      <w:rPr>
        <w:lang w:val="fr-FR"/>
      </w:rPr>
    </w:pPr>
    <w:r>
      <w:rPr>
        <w:lang w:val="fr-FR"/>
      </w:rPr>
      <w:t xml:space="preserve">Name </w:t>
    </w:r>
    <w:proofErr w:type="spellStart"/>
    <w:r>
      <w:rPr>
        <w:lang w:val="fr-FR"/>
      </w:rPr>
      <w:t>here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202A88"/>
    <w:multiLevelType w:val="hybridMultilevel"/>
    <w:tmpl w:val="B6D45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272620"/>
    <w:multiLevelType w:val="hybridMultilevel"/>
    <w:tmpl w:val="A4805D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F44"/>
    <w:rsid w:val="00106C36"/>
    <w:rsid w:val="00485922"/>
    <w:rsid w:val="004F5382"/>
    <w:rsid w:val="00503367"/>
    <w:rsid w:val="00593F44"/>
    <w:rsid w:val="00910B98"/>
    <w:rsid w:val="00BB1ABA"/>
    <w:rsid w:val="00C12FB5"/>
    <w:rsid w:val="00E31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F37AA"/>
  <w15:chartTrackingRefBased/>
  <w15:docId w15:val="{2A6C1D50-398B-44D4-9064-5D4179835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3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6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C36"/>
  </w:style>
  <w:style w:type="paragraph" w:styleId="Footer">
    <w:name w:val="footer"/>
    <w:basedOn w:val="Normal"/>
    <w:link w:val="FooterChar"/>
    <w:uiPriority w:val="99"/>
    <w:unhideWhenUsed/>
    <w:rsid w:val="00106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36"/>
  </w:style>
  <w:style w:type="paragraph" w:styleId="ListParagraph">
    <w:name w:val="List Paragraph"/>
    <w:basedOn w:val="Normal"/>
    <w:uiPriority w:val="34"/>
    <w:qFormat/>
    <w:rsid w:val="00106C36"/>
    <w:pPr>
      <w:ind w:left="720"/>
      <w:contextualSpacing/>
    </w:pPr>
  </w:style>
  <w:style w:type="character" w:styleId="Hyperlink">
    <w:name w:val="Hyperlink"/>
    <w:basedOn w:val="DefaultParagraphFont"/>
    <w:uiPriority w:val="99"/>
    <w:unhideWhenUsed/>
    <w:rsid w:val="00C12FB5"/>
    <w:rPr>
      <w:color w:val="0563C1" w:themeColor="hyperlink"/>
      <w:u w:val="single"/>
    </w:rPr>
  </w:style>
  <w:style w:type="character" w:styleId="UnresolvedMention">
    <w:name w:val="Unresolved Mention"/>
    <w:basedOn w:val="DefaultParagraphFont"/>
    <w:uiPriority w:val="99"/>
    <w:semiHidden/>
    <w:unhideWhenUsed/>
    <w:rsid w:val="00C12FB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ibgeographypods.org/1-geophysical-system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4</Pages>
  <Words>349</Words>
  <Characters>1992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2</cp:revision>
  <cp:lastPrinted>2018-11-18T20:10:00Z</cp:lastPrinted>
  <dcterms:created xsi:type="dcterms:W3CDTF">2018-11-18T18:59:00Z</dcterms:created>
  <dcterms:modified xsi:type="dcterms:W3CDTF">2018-11-18T20:13:00Z</dcterms:modified>
</cp:coreProperties>
</file>