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235" w14:paraId="25378B9F" w14:textId="77777777" w:rsidTr="00797235">
        <w:tc>
          <w:tcPr>
            <w:tcW w:w="9016" w:type="dxa"/>
            <w:shd w:val="clear" w:color="auto" w:fill="E7E6E6" w:themeFill="background2"/>
          </w:tcPr>
          <w:p w14:paraId="799A0826" w14:textId="77777777" w:rsidR="00797235" w:rsidRPr="00797235" w:rsidRDefault="00797235" w:rsidP="00797235">
            <w:pPr>
              <w:rPr>
                <w:b/>
              </w:rPr>
            </w:pPr>
            <w:r w:rsidRPr="00797235">
              <w:rPr>
                <w:b/>
              </w:rPr>
              <w:t>IGCSE Geography Coursework – Gentrification Map of Berlin to show ….</w:t>
            </w:r>
          </w:p>
        </w:tc>
      </w:tr>
    </w:tbl>
    <w:p w14:paraId="5EF4294D" w14:textId="77777777" w:rsidR="007E47A0" w:rsidRDefault="007E47A0"/>
    <w:p w14:paraId="57E1674E" w14:textId="77777777" w:rsidR="00797235" w:rsidRDefault="00797235" w:rsidP="00797235">
      <w:pPr>
        <w:pStyle w:val="Caption"/>
        <w:keepNext/>
      </w:pPr>
      <w:fldSimple w:instr=" SEQ Table \* ARABIC ">
        <w:r>
          <w:rPr>
            <w:noProof/>
          </w:rPr>
          <w:t>1</w:t>
        </w:r>
      </w:fldSimple>
      <w:r>
        <w:t xml:space="preserve">. </w:t>
      </w:r>
      <w:r w:rsidRPr="00425ACA">
        <w:t xml:space="preserve">Gentrification and uneven development in Berlin: the red areas are characterised by social upgrading and increasing rent prices. Source: </w:t>
      </w:r>
      <w:proofErr w:type="spellStart"/>
      <w:r w:rsidRPr="00425ACA">
        <w:t>Gentrimap</w:t>
      </w:r>
      <w:proofErr w:type="spellEnd"/>
    </w:p>
    <w:p w14:paraId="7D451098" w14:textId="77777777" w:rsidR="00797235" w:rsidRDefault="00797235">
      <w:r>
        <w:rPr>
          <w:noProof/>
          <w:lang w:eastAsia="en-GB"/>
        </w:rPr>
        <w:drawing>
          <wp:inline distT="0" distB="0" distL="0" distR="0" wp14:anchorId="69BC77BA" wp14:editId="7E4A19A5">
            <wp:extent cx="5731510" cy="4051188"/>
            <wp:effectExtent l="0" t="0" r="2540" b="6985"/>
            <wp:docPr id="1" name="Picture 1" descr="Gentrification and uneven development in Berlin: the red areas are characterised by social upgrading and increasing rent prices. Source: Gentrimap (for information on the map and the indices see URL: gentrima.lepus.uberspace.de, accessed 4 June 2015). 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trification and uneven development in Berlin: the red areas are characterised by social upgrading and increasing rent prices. Source: Gentrimap (for information on the map and the indices see URL: gentrima.lepus.uberspace.de, accessed 4 June 2015). Â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AA1AF" w14:textId="77777777" w:rsidR="00797235" w:rsidRDefault="00797235"/>
    <w:p w14:paraId="1039AA31" w14:textId="77777777" w:rsidR="00797235" w:rsidRDefault="00797235"/>
    <w:p w14:paraId="0F42D7B2" w14:textId="77777777" w:rsidR="00797235" w:rsidRDefault="00797235"/>
    <w:p w14:paraId="12597C7E" w14:textId="77777777" w:rsidR="00797235" w:rsidRDefault="00797235"/>
    <w:p w14:paraId="0E09A36D" w14:textId="77777777" w:rsidR="00797235" w:rsidRDefault="00797235"/>
    <w:p w14:paraId="22CF422C" w14:textId="77777777" w:rsidR="00797235" w:rsidRDefault="00797235"/>
    <w:p w14:paraId="042A66F5" w14:textId="77777777" w:rsidR="00797235" w:rsidRDefault="00797235"/>
    <w:sectPr w:rsidR="0079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5"/>
    <w:rsid w:val="00797235"/>
    <w:rsid w:val="007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4038"/>
  <w15:chartTrackingRefBased/>
  <w15:docId w15:val="{F9E6C5D1-A43E-4B81-9C5A-D73B7BB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972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2018-06-18T09:52:00Z</dcterms:created>
  <dcterms:modified xsi:type="dcterms:W3CDTF">2018-06-18T09:52:00Z</dcterms:modified>
</cp:coreProperties>
</file>